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21C" w:rsidRPr="0030721C" w:rsidRDefault="00C2041B" w:rsidP="0030721C">
      <w:pPr>
        <w:shd w:val="clear" w:color="auto" w:fill="FFFFFF"/>
        <w:spacing w:before="100" w:beforeAutospacing="1" w:after="100" w:afterAutospacing="1" w:line="408" w:lineRule="atLeast"/>
        <w:textAlignment w:val="top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i w:val="0"/>
          <w:iCs w:val="0"/>
          <w:noProof/>
          <w:color w:val="000000"/>
          <w:sz w:val="27"/>
          <w:lang w:val="ru-RU" w:eastAsia="ru-RU" w:bidi="ar-SA"/>
        </w:rPr>
        <w:drawing>
          <wp:inline distT="0" distB="0" distL="0" distR="0">
            <wp:extent cx="6607175" cy="716793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7175" cy="7167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21C" w:rsidRPr="0030721C" w:rsidRDefault="0030721C" w:rsidP="0030721C">
      <w:pPr>
        <w:shd w:val="clear" w:color="auto" w:fill="FFFFFF"/>
        <w:spacing w:before="100" w:beforeAutospacing="1" w:after="100" w:afterAutospacing="1" w:line="408" w:lineRule="atLeast"/>
        <w:textAlignment w:val="top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</w:pPr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 </w:t>
      </w:r>
    </w:p>
    <w:p w:rsidR="00C2041B" w:rsidRDefault="0030721C" w:rsidP="0030721C">
      <w:pPr>
        <w:shd w:val="clear" w:color="auto" w:fill="FFFFFF"/>
        <w:spacing w:before="100" w:beforeAutospacing="1" w:after="100" w:afterAutospacing="1" w:line="408" w:lineRule="atLeast"/>
        <w:textAlignment w:val="top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</w:pPr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    </w:t>
      </w:r>
    </w:p>
    <w:p w:rsidR="00C2041B" w:rsidRDefault="00C2041B" w:rsidP="0030721C">
      <w:pPr>
        <w:shd w:val="clear" w:color="auto" w:fill="FFFFFF"/>
        <w:spacing w:before="100" w:beforeAutospacing="1" w:after="100" w:afterAutospacing="1" w:line="408" w:lineRule="atLeast"/>
        <w:textAlignment w:val="top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</w:pPr>
    </w:p>
    <w:p w:rsidR="00C2041B" w:rsidRDefault="00C2041B" w:rsidP="0030721C">
      <w:pPr>
        <w:shd w:val="clear" w:color="auto" w:fill="FFFFFF"/>
        <w:spacing w:before="100" w:beforeAutospacing="1" w:after="100" w:afterAutospacing="1" w:line="408" w:lineRule="atLeast"/>
        <w:textAlignment w:val="top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</w:pPr>
    </w:p>
    <w:p w:rsidR="0030721C" w:rsidRPr="0030721C" w:rsidRDefault="0030721C" w:rsidP="0030721C">
      <w:pPr>
        <w:shd w:val="clear" w:color="auto" w:fill="FFFFFF"/>
        <w:spacing w:before="100" w:beforeAutospacing="1" w:after="100" w:afterAutospacing="1" w:line="408" w:lineRule="atLeast"/>
        <w:textAlignment w:val="top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</w:pPr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lastRenderedPageBreak/>
        <w:t>Диагностика используется для оценки исходного уровня развития каждого ребенка с тем, для того чтобы определить оптимальную для него «ближайшую» зону здоровья, формирования систем, функций организма и двигательных навы</w:t>
      </w:r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softHyphen/>
        <w:t>ков. Одной из составных характеристик физического состояния организма являет</w:t>
      </w:r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softHyphen/>
        <w:t>ся физическая подготовленность.</w:t>
      </w:r>
    </w:p>
    <w:p w:rsidR="0030721C" w:rsidRPr="0030721C" w:rsidRDefault="0030721C" w:rsidP="0030721C">
      <w:pPr>
        <w:shd w:val="clear" w:color="auto" w:fill="FFFFFF"/>
        <w:spacing w:before="100" w:beforeAutospacing="1" w:after="100" w:afterAutospacing="1" w:line="408" w:lineRule="atLeast"/>
        <w:textAlignment w:val="top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</w:pPr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Диагностика позволяет:</w:t>
      </w:r>
    </w:p>
    <w:p w:rsidR="0030721C" w:rsidRPr="0030721C" w:rsidRDefault="0030721C" w:rsidP="0030721C">
      <w:pPr>
        <w:pStyle w:val="ab"/>
        <w:numPr>
          <w:ilvl w:val="0"/>
          <w:numId w:val="1"/>
        </w:numPr>
        <w:shd w:val="clear" w:color="auto" w:fill="FFFFFF"/>
        <w:spacing w:before="100" w:beforeAutospacing="1" w:after="100" w:afterAutospacing="1" w:line="408" w:lineRule="atLeast"/>
        <w:textAlignment w:val="top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</w:pPr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Определить технику овладения основными двигательными умениями;</w:t>
      </w:r>
    </w:p>
    <w:p w:rsidR="0030721C" w:rsidRPr="0030721C" w:rsidRDefault="0030721C" w:rsidP="0030721C">
      <w:pPr>
        <w:pStyle w:val="ab"/>
        <w:numPr>
          <w:ilvl w:val="0"/>
          <w:numId w:val="1"/>
        </w:numPr>
        <w:shd w:val="clear" w:color="auto" w:fill="FFFFFF"/>
        <w:spacing w:before="100" w:beforeAutospacing="1" w:after="100" w:afterAutospacing="1" w:line="408" w:lineRule="atLeast"/>
        <w:textAlignment w:val="top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</w:pPr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Выработать индивидуальную нагрузку, комплекс физических упражнений;</w:t>
      </w:r>
    </w:p>
    <w:p w:rsidR="0030721C" w:rsidRPr="0030721C" w:rsidRDefault="0030721C" w:rsidP="0030721C">
      <w:pPr>
        <w:pStyle w:val="ab"/>
        <w:numPr>
          <w:ilvl w:val="0"/>
          <w:numId w:val="1"/>
        </w:numPr>
        <w:shd w:val="clear" w:color="auto" w:fill="FFFFFF"/>
        <w:spacing w:before="100" w:beforeAutospacing="1" w:after="100" w:afterAutospacing="1" w:line="408" w:lineRule="atLeast"/>
        <w:textAlignment w:val="top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</w:pPr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Развивать интерес к занятиям физической культурой;</w:t>
      </w:r>
    </w:p>
    <w:p w:rsidR="0030721C" w:rsidRPr="0030721C" w:rsidRDefault="0030721C" w:rsidP="0030721C">
      <w:pPr>
        <w:pStyle w:val="ab"/>
        <w:numPr>
          <w:ilvl w:val="0"/>
          <w:numId w:val="1"/>
        </w:numPr>
        <w:shd w:val="clear" w:color="auto" w:fill="FFFFFF"/>
        <w:spacing w:before="100" w:beforeAutospacing="1" w:after="100" w:afterAutospacing="1" w:line="408" w:lineRule="atLeast"/>
        <w:textAlignment w:val="top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</w:pPr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Определять необходимые физкультурно-оздоровительные мероприятия;</w:t>
      </w:r>
    </w:p>
    <w:p w:rsidR="0030721C" w:rsidRPr="0030721C" w:rsidRDefault="0030721C" w:rsidP="0030721C">
      <w:pPr>
        <w:pStyle w:val="ab"/>
        <w:numPr>
          <w:ilvl w:val="0"/>
          <w:numId w:val="1"/>
        </w:numPr>
        <w:shd w:val="clear" w:color="auto" w:fill="FFFFFF"/>
        <w:spacing w:before="100" w:beforeAutospacing="1" w:after="100" w:afterAutospacing="1" w:line="408" w:lineRule="atLeast"/>
        <w:textAlignment w:val="top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</w:pPr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Учитывать недостатки в работе по физическому воспитанию.</w:t>
      </w:r>
    </w:p>
    <w:p w:rsidR="0030721C" w:rsidRPr="0030721C" w:rsidRDefault="0030721C" w:rsidP="0030721C">
      <w:pPr>
        <w:shd w:val="clear" w:color="auto" w:fill="FFFFFF"/>
        <w:spacing w:before="100" w:beforeAutospacing="1" w:after="100" w:afterAutospacing="1" w:line="408" w:lineRule="atLeast"/>
        <w:textAlignment w:val="top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</w:pPr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      </w:t>
      </w:r>
      <w:proofErr w:type="gramStart"/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 xml:space="preserve">Физическая подготовленность определяется уровнем </w:t>
      </w:r>
      <w:proofErr w:type="spellStart"/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сформированности</w:t>
      </w:r>
      <w:proofErr w:type="spellEnd"/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 xml:space="preserve"> психофизических качеств (сила, скоростно-силовые качества, быстрота, вынос</w:t>
      </w:r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softHyphen/>
        <w:t>ливость, ловкость, гибкость, удержание равновесия, координационные способно</w:t>
      </w:r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softHyphen/>
        <w:t xml:space="preserve">сти) и степенью </w:t>
      </w:r>
      <w:proofErr w:type="spellStart"/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сформированности</w:t>
      </w:r>
      <w:proofErr w:type="spellEnd"/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 xml:space="preserve"> двигательных навыков.</w:t>
      </w:r>
      <w:proofErr w:type="gramEnd"/>
    </w:p>
    <w:p w:rsidR="0030721C" w:rsidRPr="0030721C" w:rsidRDefault="0030721C" w:rsidP="0030721C">
      <w:pPr>
        <w:shd w:val="clear" w:color="auto" w:fill="FFFFFF"/>
        <w:spacing w:before="100" w:beforeAutospacing="1" w:after="100" w:afterAutospacing="1" w:line="408" w:lineRule="atLeast"/>
        <w:textAlignment w:val="top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</w:pPr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Высокие показатели двигательных качеств являются основными при оценке физической подготовленности детей.</w:t>
      </w:r>
    </w:p>
    <w:p w:rsidR="0030721C" w:rsidRPr="0030721C" w:rsidRDefault="0030721C" w:rsidP="0030721C">
      <w:pPr>
        <w:shd w:val="clear" w:color="auto" w:fill="FFFFFF"/>
        <w:spacing w:before="100" w:beforeAutospacing="1" w:after="100" w:afterAutospacing="1" w:line="408" w:lineRule="atLeast"/>
        <w:textAlignment w:val="top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</w:pPr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 xml:space="preserve">       При приведении диагностики в первую очередь необходимо акцентировать внимание на </w:t>
      </w:r>
      <w:proofErr w:type="spellStart"/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сензитивные</w:t>
      </w:r>
      <w:proofErr w:type="spellEnd"/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 xml:space="preserve"> периоды развития психофизических качеств.</w:t>
      </w:r>
    </w:p>
    <w:p w:rsidR="0030721C" w:rsidRPr="0030721C" w:rsidRDefault="0030721C" w:rsidP="0030721C">
      <w:pPr>
        <w:shd w:val="clear" w:color="auto" w:fill="FFFFFF"/>
        <w:spacing w:before="100" w:beforeAutospacing="1" w:after="100" w:afterAutospacing="1" w:line="408" w:lineRule="atLeast"/>
        <w:textAlignment w:val="top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</w:pPr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В 3-4 года - быстрота, выносливость, мышечная сила;</w:t>
      </w:r>
    </w:p>
    <w:p w:rsidR="0030721C" w:rsidRPr="0030721C" w:rsidRDefault="0030721C" w:rsidP="0030721C">
      <w:pPr>
        <w:shd w:val="clear" w:color="auto" w:fill="FFFFFF"/>
        <w:spacing w:before="100" w:beforeAutospacing="1" w:after="100" w:afterAutospacing="1" w:line="408" w:lineRule="atLeast"/>
        <w:textAlignment w:val="top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</w:pPr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В 4-5года - быстрота, выносливость, гибкость;</w:t>
      </w:r>
    </w:p>
    <w:p w:rsidR="0030721C" w:rsidRPr="0030721C" w:rsidRDefault="0030721C" w:rsidP="0030721C">
      <w:pPr>
        <w:shd w:val="clear" w:color="auto" w:fill="FFFFFF"/>
        <w:spacing w:before="100" w:beforeAutospacing="1" w:after="100" w:afterAutospacing="1" w:line="408" w:lineRule="atLeast"/>
        <w:textAlignment w:val="top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</w:pPr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В5-6 лет - скоростно-силовые качества и выносливость;</w:t>
      </w:r>
    </w:p>
    <w:p w:rsidR="0030721C" w:rsidRPr="0030721C" w:rsidRDefault="0030721C" w:rsidP="0030721C">
      <w:pPr>
        <w:shd w:val="clear" w:color="auto" w:fill="FFFFFF"/>
        <w:spacing w:before="100" w:beforeAutospacing="1" w:after="100" w:afterAutospacing="1" w:line="408" w:lineRule="atLeast"/>
        <w:textAlignment w:val="top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</w:pPr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В 7 лет - ловкость и выносливость.</w:t>
      </w:r>
    </w:p>
    <w:p w:rsidR="0030721C" w:rsidRPr="0030721C" w:rsidRDefault="0030721C" w:rsidP="0030721C">
      <w:pPr>
        <w:shd w:val="clear" w:color="auto" w:fill="FFFFFF"/>
        <w:spacing w:before="100" w:beforeAutospacing="1" w:after="100" w:afterAutospacing="1" w:line="408" w:lineRule="atLeast"/>
        <w:textAlignment w:val="top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</w:pPr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   Между физическими качествами и двигательными умениями существует тесная связь.</w:t>
      </w:r>
    </w:p>
    <w:p w:rsidR="0030721C" w:rsidRPr="0030721C" w:rsidRDefault="0030721C" w:rsidP="0030721C">
      <w:pPr>
        <w:shd w:val="clear" w:color="auto" w:fill="FFFFFF"/>
        <w:spacing w:before="100" w:beforeAutospacing="1" w:after="100" w:afterAutospacing="1" w:line="408" w:lineRule="atLeast"/>
        <w:textAlignment w:val="top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</w:pPr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     Так, успешность овладения двигательными навыками обусловлена доста</w:t>
      </w:r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softHyphen/>
        <w:t>точным уровнем развития физических качеств. В свою очередь, слабое развитие физических качеств оказывает отрицательное воздействие на физическую подго</w:t>
      </w:r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softHyphen/>
        <w:t>товленность детей.</w:t>
      </w:r>
    </w:p>
    <w:p w:rsidR="0030721C" w:rsidRPr="0030721C" w:rsidRDefault="0030721C" w:rsidP="0030721C">
      <w:pPr>
        <w:shd w:val="clear" w:color="auto" w:fill="FFFFFF"/>
        <w:spacing w:before="100" w:beforeAutospacing="1" w:after="100" w:afterAutospacing="1" w:line="408" w:lineRule="atLeast"/>
        <w:textAlignment w:val="top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</w:pPr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lastRenderedPageBreak/>
        <w:t>     В соответствии с общепринятыми требованиями обследование физической подготовки детей проводится два раза в год на учетно-контрольных занятиях. Первое обследование - в начале учебного года (в сентябре), второе - в конце учебного года (в мае). Участие в обследовании принимает старший воспитатель, инструктор по физической культуре, медицинская сестра, воспитатели ДОУ.</w:t>
      </w:r>
    </w:p>
    <w:p w:rsidR="0030721C" w:rsidRPr="0030721C" w:rsidRDefault="0030721C" w:rsidP="0030721C">
      <w:pPr>
        <w:shd w:val="clear" w:color="auto" w:fill="FFFFFF"/>
        <w:spacing w:before="100" w:beforeAutospacing="1" w:after="100" w:afterAutospacing="1" w:line="408" w:lineRule="atLeast"/>
        <w:textAlignment w:val="top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</w:pPr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     Диагностика физического развития проводится в начале и конце года. В про</w:t>
      </w:r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softHyphen/>
        <w:t>цессе ее оцениваются и сопоставляются данные по заболеваемости, группы здоро</w:t>
      </w:r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softHyphen/>
        <w:t>вья, уровень продвижения нервно-психического развития детей, воспитание по</w:t>
      </w:r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softHyphen/>
        <w:t>лезных привычек, приобретение двигательных навыков, уровень физического раз</w:t>
      </w:r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softHyphen/>
        <w:t>вития и физических качеств (сила, выносливость)</w:t>
      </w:r>
    </w:p>
    <w:p w:rsidR="0030721C" w:rsidRPr="0030721C" w:rsidRDefault="0030721C" w:rsidP="0030721C">
      <w:pPr>
        <w:shd w:val="clear" w:color="auto" w:fill="FFFFFF"/>
        <w:spacing w:before="100" w:beforeAutospacing="1" w:after="100" w:afterAutospacing="1" w:line="408" w:lineRule="atLeast"/>
        <w:textAlignment w:val="top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</w:pPr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 xml:space="preserve">В зале диагностируются такие физические способности, как </w:t>
      </w:r>
      <w:proofErr w:type="spellStart"/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скоростно</w:t>
      </w:r>
      <w:proofErr w:type="spellEnd"/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 xml:space="preserve"> силовые качества - бросок набивного мяча двумя руками из-за головы(4-7 лет); прыжок в длину с места (4-7 лет); координационные способности; удержание равновесия.                                                                     </w:t>
      </w:r>
    </w:p>
    <w:p w:rsidR="0030721C" w:rsidRPr="0030721C" w:rsidRDefault="0030721C" w:rsidP="0030721C">
      <w:pPr>
        <w:shd w:val="clear" w:color="auto" w:fill="FFFFFF"/>
        <w:spacing w:before="100" w:beforeAutospacing="1" w:after="100" w:afterAutospacing="1" w:line="408" w:lineRule="atLeast"/>
        <w:textAlignment w:val="top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</w:pPr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На физкультурной площадке обследуются такие физические качества, как быстрота - бег на 30 м(4-7 лет), 120м (6лет),150м (7лет); скоростно-силовые каче</w:t>
      </w:r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softHyphen/>
        <w:t>ства - метание мешочка с песком весом 150-200г(4-7 лет); ловкость - челночный бег на 30 м (4-7 лет); гибкость - наклон туловища вперед, стоя на гимнастической скамейке(4-7 лет).</w:t>
      </w:r>
    </w:p>
    <w:p w:rsidR="0030721C" w:rsidRPr="0030721C" w:rsidRDefault="0030721C" w:rsidP="0030721C">
      <w:pPr>
        <w:shd w:val="clear" w:color="auto" w:fill="FFFFFF"/>
        <w:spacing w:before="100" w:beforeAutospacing="1" w:after="100" w:afterAutospacing="1" w:line="408" w:lineRule="atLeast"/>
        <w:textAlignment w:val="top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</w:pPr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До обследования в зале размечают площадку для прыжков с места, бросание набивного мяча, а на спортивной площадке - для метания мешочка с песком. Врач заранее выявляет тех детей, которые не будут выполнять те или иные задания (по состоянию здоровья). Инструктор готовит протокол обследования, в котором фик</w:t>
      </w:r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softHyphen/>
        <w:t xml:space="preserve">сируются количественные показатели уровня </w:t>
      </w:r>
      <w:proofErr w:type="spellStart"/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сформированности</w:t>
      </w:r>
      <w:proofErr w:type="spellEnd"/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 xml:space="preserve"> физических ка</w:t>
      </w:r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softHyphen/>
        <w:t xml:space="preserve">честв и качественные показатели степени </w:t>
      </w:r>
      <w:proofErr w:type="spellStart"/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сформированности</w:t>
      </w:r>
      <w:proofErr w:type="spellEnd"/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 xml:space="preserve"> двигательных навы</w:t>
      </w:r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softHyphen/>
        <w:t>ков.</w:t>
      </w:r>
    </w:p>
    <w:p w:rsidR="0030721C" w:rsidRPr="0030721C" w:rsidRDefault="0030721C" w:rsidP="0030721C">
      <w:pPr>
        <w:shd w:val="clear" w:color="auto" w:fill="FFFFFF"/>
        <w:spacing w:before="100" w:beforeAutospacing="1" w:after="100" w:afterAutospacing="1" w:line="408" w:lineRule="atLeast"/>
        <w:textAlignment w:val="top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</w:pPr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Количественные показатели сравниваются со средними показателями разви</w:t>
      </w:r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softHyphen/>
        <w:t xml:space="preserve">тия психофизических качеств. Для оценки уровня </w:t>
      </w:r>
      <w:proofErr w:type="spellStart"/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сформированности</w:t>
      </w:r>
      <w:proofErr w:type="spellEnd"/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 xml:space="preserve"> двигатель</w:t>
      </w:r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softHyphen/>
        <w:t xml:space="preserve">ных навыков используются качественные показатели бега, прыжков в длину с места, метание </w:t>
      </w:r>
      <w:proofErr w:type="gramStart"/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в даль</w:t>
      </w:r>
      <w:proofErr w:type="gramEnd"/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.</w:t>
      </w:r>
    </w:p>
    <w:p w:rsidR="0030721C" w:rsidRPr="0030721C" w:rsidRDefault="0030721C" w:rsidP="0030721C">
      <w:pPr>
        <w:shd w:val="clear" w:color="auto" w:fill="FFFFFF"/>
        <w:spacing w:before="100" w:beforeAutospacing="1" w:after="100" w:afterAutospacing="1" w:line="408" w:lineRule="atLeast"/>
        <w:textAlignment w:val="top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</w:pPr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 xml:space="preserve">Высокий уровень </w:t>
      </w:r>
      <w:proofErr w:type="gramStart"/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-р</w:t>
      </w:r>
      <w:proofErr w:type="gramEnd"/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ебенок правильно выполняет все элементы техники</w:t>
      </w:r>
    </w:p>
    <w:p w:rsidR="0030721C" w:rsidRPr="0030721C" w:rsidRDefault="0030721C" w:rsidP="0030721C">
      <w:pPr>
        <w:shd w:val="clear" w:color="auto" w:fill="FFFFFF"/>
        <w:spacing w:before="100" w:beforeAutospacing="1" w:after="100" w:afterAutospacing="1" w:line="408" w:lineRule="atLeast"/>
        <w:textAlignment w:val="top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</w:pPr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Средний уровен</w:t>
      </w:r>
      <w:proofErr w:type="gramStart"/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ь-</w:t>
      </w:r>
      <w:proofErr w:type="gramEnd"/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 ребенок справляется с большой частью элементов техни</w:t>
      </w:r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softHyphen/>
        <w:t xml:space="preserve">ки </w:t>
      </w:r>
    </w:p>
    <w:p w:rsidR="0030721C" w:rsidRPr="0030721C" w:rsidRDefault="0030721C" w:rsidP="0030721C">
      <w:pPr>
        <w:shd w:val="clear" w:color="auto" w:fill="FFFFFF"/>
        <w:spacing w:before="100" w:beforeAutospacing="1" w:after="100" w:afterAutospacing="1" w:line="408" w:lineRule="atLeast"/>
        <w:textAlignment w:val="top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</w:pPr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Низкий уровен</w:t>
      </w:r>
      <w:proofErr w:type="gramStart"/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ь-</w:t>
      </w:r>
      <w:proofErr w:type="gramEnd"/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 xml:space="preserve"> ребенок допускает значительные ошибки </w:t>
      </w:r>
    </w:p>
    <w:p w:rsidR="0030721C" w:rsidRDefault="0030721C" w:rsidP="0030721C">
      <w:pPr>
        <w:shd w:val="clear" w:color="auto" w:fill="FFFFFF"/>
        <w:spacing w:before="100" w:beforeAutospacing="1" w:after="100" w:afterAutospacing="1" w:line="408" w:lineRule="atLeast"/>
        <w:textAlignment w:val="top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</w:pPr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lastRenderedPageBreak/>
        <w:t xml:space="preserve">Обследование физической подготовленности осуществляется на учетно-контрольных занятиях. </w:t>
      </w:r>
      <w:proofErr w:type="gramStart"/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В</w:t>
      </w:r>
      <w:proofErr w:type="gramEnd"/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 xml:space="preserve"> вводную часть и разминку включают физические уп</w:t>
      </w:r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softHyphen/>
        <w:t>ражнения, которые наилучшим образом подготовят ребенка к выполнению тесто</w:t>
      </w:r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softHyphen/>
        <w:t>вых заданий. В основной части проводятся два или три теста это зависит от воз</w:t>
      </w:r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softHyphen/>
        <w:t>раста ребенка и особенностей самого теста, а в заключительной - малоподвижная игра или игровое упражнение - релаксация.</w:t>
      </w:r>
    </w:p>
    <w:p w:rsidR="0030721C" w:rsidRPr="0030721C" w:rsidRDefault="0030721C" w:rsidP="0030721C">
      <w:pPr>
        <w:shd w:val="clear" w:color="auto" w:fill="FFFFFF"/>
        <w:spacing w:before="100" w:beforeAutospacing="1" w:after="100" w:afterAutospacing="1" w:line="408" w:lineRule="atLeast"/>
        <w:textAlignment w:val="top"/>
        <w:rPr>
          <w:rFonts w:ascii="Times New Roman" w:eastAsia="Times New Roman" w:hAnsi="Times New Roman" w:cs="Times New Roman"/>
          <w:b/>
          <w:i w:val="0"/>
          <w:iCs w:val="0"/>
          <w:color w:val="000000"/>
          <w:sz w:val="27"/>
          <w:szCs w:val="27"/>
          <w:lang w:val="ru-RU" w:eastAsia="ru-RU" w:bidi="ar-SA"/>
        </w:rPr>
      </w:pPr>
      <w:r w:rsidRPr="0030721C">
        <w:rPr>
          <w:rFonts w:ascii="Times New Roman" w:eastAsia="Times New Roman" w:hAnsi="Times New Roman" w:cs="Times New Roman"/>
          <w:b/>
          <w:i w:val="0"/>
          <w:iCs w:val="0"/>
          <w:color w:val="000000"/>
          <w:sz w:val="27"/>
          <w:szCs w:val="27"/>
          <w:lang w:val="ru-RU" w:eastAsia="ru-RU" w:bidi="ar-SA"/>
        </w:rPr>
        <w:t>Младшая группа:</w:t>
      </w:r>
    </w:p>
    <w:p w:rsidR="0030721C" w:rsidRPr="0030721C" w:rsidRDefault="0030721C" w:rsidP="0030721C">
      <w:pPr>
        <w:pStyle w:val="ab"/>
        <w:numPr>
          <w:ilvl w:val="0"/>
          <w:numId w:val="3"/>
        </w:numPr>
        <w:shd w:val="clear" w:color="auto" w:fill="FFFFFF"/>
        <w:spacing w:before="100" w:beforeAutospacing="1" w:after="0" w:line="240" w:lineRule="auto"/>
        <w:textAlignment w:val="top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</w:pPr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Прыжок с места в длину</w:t>
      </w:r>
    </w:p>
    <w:p w:rsidR="0030721C" w:rsidRPr="0030721C" w:rsidRDefault="0030721C" w:rsidP="0030721C">
      <w:pPr>
        <w:pStyle w:val="ab"/>
        <w:numPr>
          <w:ilvl w:val="0"/>
          <w:numId w:val="3"/>
        </w:numPr>
        <w:shd w:val="clear" w:color="auto" w:fill="FFFFFF"/>
        <w:spacing w:before="100" w:beforeAutospacing="1" w:after="0" w:line="240" w:lineRule="auto"/>
        <w:textAlignment w:val="top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</w:pPr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 xml:space="preserve">Метание мешочка весом 200 </w:t>
      </w:r>
      <w:proofErr w:type="spellStart"/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гр</w:t>
      </w:r>
      <w:proofErr w:type="spellEnd"/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 xml:space="preserve"> вдаль правой и левой рукой</w:t>
      </w:r>
    </w:p>
    <w:p w:rsidR="0030721C" w:rsidRPr="0030721C" w:rsidRDefault="0030721C" w:rsidP="0030721C">
      <w:pPr>
        <w:pStyle w:val="ab"/>
        <w:numPr>
          <w:ilvl w:val="0"/>
          <w:numId w:val="3"/>
        </w:numPr>
        <w:shd w:val="clear" w:color="auto" w:fill="FFFFFF"/>
        <w:spacing w:before="100" w:beforeAutospacing="1" w:after="0" w:line="240" w:lineRule="auto"/>
        <w:textAlignment w:val="top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</w:pPr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Метание мяча весом 1 кг вдаль</w:t>
      </w:r>
    </w:p>
    <w:p w:rsidR="0030721C" w:rsidRPr="0030721C" w:rsidRDefault="0030721C" w:rsidP="0030721C">
      <w:pPr>
        <w:pStyle w:val="ab"/>
        <w:numPr>
          <w:ilvl w:val="0"/>
          <w:numId w:val="3"/>
        </w:numPr>
        <w:shd w:val="clear" w:color="auto" w:fill="FFFFFF"/>
        <w:spacing w:before="100" w:beforeAutospacing="1" w:after="0" w:line="240" w:lineRule="auto"/>
        <w:textAlignment w:val="top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Г</w:t>
      </w:r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ибкость</w:t>
      </w:r>
    </w:p>
    <w:p w:rsidR="0030721C" w:rsidRPr="0030721C" w:rsidRDefault="0030721C" w:rsidP="0030721C">
      <w:pPr>
        <w:shd w:val="clear" w:color="auto" w:fill="FFFFFF"/>
        <w:spacing w:before="100" w:beforeAutospacing="1" w:after="0" w:line="408" w:lineRule="atLeast"/>
        <w:textAlignment w:val="top"/>
        <w:rPr>
          <w:rFonts w:ascii="Times New Roman" w:eastAsia="Times New Roman" w:hAnsi="Times New Roman" w:cs="Times New Roman"/>
          <w:b/>
          <w:i w:val="0"/>
          <w:iCs w:val="0"/>
          <w:color w:val="000000"/>
          <w:sz w:val="27"/>
          <w:szCs w:val="27"/>
          <w:lang w:val="ru-RU" w:eastAsia="ru-RU" w:bidi="ar-SA"/>
        </w:rPr>
      </w:pPr>
      <w:proofErr w:type="gramStart"/>
      <w:r w:rsidRPr="0030721C">
        <w:rPr>
          <w:rFonts w:ascii="Times New Roman" w:eastAsia="Times New Roman" w:hAnsi="Times New Roman" w:cs="Times New Roman"/>
          <w:b/>
          <w:i w:val="0"/>
          <w:iCs w:val="0"/>
          <w:color w:val="000000"/>
          <w:sz w:val="27"/>
          <w:szCs w:val="27"/>
          <w:lang w:val="ru-RU" w:eastAsia="ru-RU" w:bidi="ar-SA"/>
        </w:rPr>
        <w:t>Средняя</w:t>
      </w:r>
      <w:proofErr w:type="gramEnd"/>
      <w:r w:rsidRPr="0030721C">
        <w:rPr>
          <w:rFonts w:ascii="Times New Roman" w:eastAsia="Times New Roman" w:hAnsi="Times New Roman" w:cs="Times New Roman"/>
          <w:b/>
          <w:i w:val="0"/>
          <w:iCs w:val="0"/>
          <w:color w:val="000000"/>
          <w:sz w:val="27"/>
          <w:szCs w:val="27"/>
          <w:lang w:val="ru-RU" w:eastAsia="ru-RU" w:bidi="ar-SA"/>
        </w:rPr>
        <w:t xml:space="preserve"> и старшие группы:</w:t>
      </w:r>
    </w:p>
    <w:p w:rsidR="0030721C" w:rsidRPr="0030721C" w:rsidRDefault="0030721C" w:rsidP="0030721C">
      <w:pPr>
        <w:pStyle w:val="ab"/>
        <w:numPr>
          <w:ilvl w:val="0"/>
          <w:numId w:val="3"/>
        </w:numPr>
        <w:shd w:val="clear" w:color="auto" w:fill="FFFFFF"/>
        <w:spacing w:before="100" w:beforeAutospacing="1" w:after="0" w:line="240" w:lineRule="auto"/>
        <w:textAlignment w:val="top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</w:pPr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Прыжок с места в длину</w:t>
      </w:r>
    </w:p>
    <w:p w:rsidR="0030721C" w:rsidRPr="0030721C" w:rsidRDefault="0030721C" w:rsidP="0030721C">
      <w:pPr>
        <w:pStyle w:val="ab"/>
        <w:numPr>
          <w:ilvl w:val="0"/>
          <w:numId w:val="3"/>
        </w:numPr>
        <w:shd w:val="clear" w:color="auto" w:fill="FFFFFF"/>
        <w:spacing w:before="100" w:beforeAutospacing="1" w:after="0" w:line="240" w:lineRule="auto"/>
        <w:textAlignment w:val="top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</w:pPr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 xml:space="preserve">Метание мешочка весом 200 </w:t>
      </w:r>
      <w:proofErr w:type="spellStart"/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гр</w:t>
      </w:r>
      <w:proofErr w:type="spellEnd"/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 xml:space="preserve"> вдаль правой и левой рукой</w:t>
      </w:r>
    </w:p>
    <w:p w:rsidR="0030721C" w:rsidRPr="0030721C" w:rsidRDefault="0030721C" w:rsidP="0030721C">
      <w:pPr>
        <w:pStyle w:val="ab"/>
        <w:numPr>
          <w:ilvl w:val="0"/>
          <w:numId w:val="3"/>
        </w:numPr>
        <w:shd w:val="clear" w:color="auto" w:fill="FFFFFF"/>
        <w:spacing w:before="100" w:beforeAutospacing="1" w:after="0" w:line="240" w:lineRule="auto"/>
        <w:textAlignment w:val="top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</w:pPr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Метание мяча весом 1 кг вдаль</w:t>
      </w:r>
    </w:p>
    <w:p w:rsidR="0030721C" w:rsidRDefault="0030721C" w:rsidP="0030721C">
      <w:pPr>
        <w:pStyle w:val="ab"/>
        <w:numPr>
          <w:ilvl w:val="0"/>
          <w:numId w:val="3"/>
        </w:numPr>
        <w:shd w:val="clear" w:color="auto" w:fill="FFFFFF"/>
        <w:spacing w:before="100" w:beforeAutospacing="1" w:after="0" w:line="240" w:lineRule="auto"/>
        <w:textAlignment w:val="top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Г</w:t>
      </w:r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ибкость</w:t>
      </w:r>
    </w:p>
    <w:p w:rsidR="0030721C" w:rsidRPr="0030721C" w:rsidRDefault="0030721C" w:rsidP="0030721C">
      <w:pPr>
        <w:pStyle w:val="ab"/>
        <w:numPr>
          <w:ilvl w:val="0"/>
          <w:numId w:val="3"/>
        </w:numPr>
        <w:shd w:val="clear" w:color="auto" w:fill="FFFFFF"/>
        <w:spacing w:before="100" w:beforeAutospacing="1" w:after="0" w:line="240" w:lineRule="auto"/>
        <w:textAlignment w:val="top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Челночный бег 30м</w:t>
      </w:r>
    </w:p>
    <w:p w:rsidR="0030721C" w:rsidRDefault="0030721C" w:rsidP="0030721C">
      <w:pPr>
        <w:shd w:val="clear" w:color="auto" w:fill="FFFFFF"/>
        <w:spacing w:before="100" w:beforeAutospacing="1" w:after="100" w:afterAutospacing="1" w:line="408" w:lineRule="atLeast"/>
        <w:textAlignment w:val="top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Подготовительная группа:</w:t>
      </w:r>
    </w:p>
    <w:p w:rsidR="0030721C" w:rsidRPr="0030721C" w:rsidRDefault="0030721C" w:rsidP="0030721C">
      <w:pPr>
        <w:pStyle w:val="ab"/>
        <w:numPr>
          <w:ilvl w:val="0"/>
          <w:numId w:val="3"/>
        </w:numPr>
        <w:shd w:val="clear" w:color="auto" w:fill="FFFFFF"/>
        <w:spacing w:before="100" w:beforeAutospacing="1" w:after="0" w:line="240" w:lineRule="auto"/>
        <w:textAlignment w:val="top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</w:pPr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Прыжок с места в длину</w:t>
      </w:r>
    </w:p>
    <w:p w:rsidR="0030721C" w:rsidRPr="0030721C" w:rsidRDefault="0030721C" w:rsidP="0030721C">
      <w:pPr>
        <w:pStyle w:val="ab"/>
        <w:numPr>
          <w:ilvl w:val="0"/>
          <w:numId w:val="3"/>
        </w:numPr>
        <w:shd w:val="clear" w:color="auto" w:fill="FFFFFF"/>
        <w:spacing w:before="100" w:beforeAutospacing="1" w:after="0" w:line="240" w:lineRule="auto"/>
        <w:textAlignment w:val="top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</w:pPr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 xml:space="preserve">Метание мешочка весом 200 </w:t>
      </w:r>
      <w:proofErr w:type="spellStart"/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гр</w:t>
      </w:r>
      <w:proofErr w:type="spellEnd"/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 xml:space="preserve"> вдаль правой и левой рукой</w:t>
      </w:r>
    </w:p>
    <w:p w:rsidR="0030721C" w:rsidRPr="0030721C" w:rsidRDefault="0030721C" w:rsidP="0030721C">
      <w:pPr>
        <w:pStyle w:val="ab"/>
        <w:numPr>
          <w:ilvl w:val="0"/>
          <w:numId w:val="3"/>
        </w:numPr>
        <w:shd w:val="clear" w:color="auto" w:fill="FFFFFF"/>
        <w:spacing w:before="100" w:beforeAutospacing="1" w:after="0" w:line="240" w:lineRule="auto"/>
        <w:textAlignment w:val="top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</w:pPr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Метание мяча весом 1 кг вдаль</w:t>
      </w:r>
    </w:p>
    <w:p w:rsidR="0030721C" w:rsidRDefault="0030721C" w:rsidP="0030721C">
      <w:pPr>
        <w:pStyle w:val="ab"/>
        <w:numPr>
          <w:ilvl w:val="0"/>
          <w:numId w:val="3"/>
        </w:numPr>
        <w:shd w:val="clear" w:color="auto" w:fill="FFFFFF"/>
        <w:spacing w:before="100" w:beforeAutospacing="1" w:after="0" w:line="240" w:lineRule="auto"/>
        <w:textAlignment w:val="top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Г</w:t>
      </w:r>
      <w:r w:rsidRPr="0030721C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ибкость</w:t>
      </w:r>
    </w:p>
    <w:p w:rsidR="0030721C" w:rsidRPr="0030721C" w:rsidRDefault="0030721C" w:rsidP="0030721C">
      <w:pPr>
        <w:pStyle w:val="ab"/>
        <w:numPr>
          <w:ilvl w:val="0"/>
          <w:numId w:val="3"/>
        </w:numPr>
        <w:shd w:val="clear" w:color="auto" w:fill="FFFFFF"/>
        <w:spacing w:before="100" w:beforeAutospacing="1" w:after="0" w:line="240" w:lineRule="auto"/>
        <w:textAlignment w:val="top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Челночный бег 30м</w:t>
      </w:r>
    </w:p>
    <w:p w:rsidR="0030721C" w:rsidRDefault="0030721C" w:rsidP="0030721C">
      <w:pPr>
        <w:pStyle w:val="ab"/>
        <w:numPr>
          <w:ilvl w:val="0"/>
          <w:numId w:val="3"/>
        </w:numPr>
        <w:shd w:val="clear" w:color="auto" w:fill="FFFFFF"/>
        <w:spacing w:before="100" w:beforeAutospacing="1" w:after="0" w:line="240" w:lineRule="auto"/>
        <w:textAlignment w:val="top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Сгибание и разгибание рук (отжимание)</w:t>
      </w:r>
    </w:p>
    <w:p w:rsidR="0030721C" w:rsidRPr="0030721C" w:rsidRDefault="0030721C" w:rsidP="0030721C">
      <w:pPr>
        <w:pStyle w:val="ab"/>
        <w:numPr>
          <w:ilvl w:val="0"/>
          <w:numId w:val="3"/>
        </w:numPr>
        <w:shd w:val="clear" w:color="auto" w:fill="FFFFFF"/>
        <w:spacing w:before="100" w:beforeAutospacing="1" w:after="0" w:line="240" w:lineRule="auto"/>
        <w:textAlignment w:val="top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Метание теннисного мяча в цель</w:t>
      </w:r>
    </w:p>
    <w:p w:rsidR="0030721C" w:rsidRPr="0030721C" w:rsidRDefault="0030721C" w:rsidP="0030721C">
      <w:pPr>
        <w:shd w:val="clear" w:color="auto" w:fill="FFFFFF"/>
        <w:spacing w:before="100" w:beforeAutospacing="1" w:after="100" w:afterAutospacing="1" w:line="408" w:lineRule="atLeast"/>
        <w:textAlignment w:val="top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</w:pPr>
    </w:p>
    <w:p w:rsidR="0030721C" w:rsidRPr="0030721C" w:rsidRDefault="0030721C" w:rsidP="0030721C">
      <w:pPr>
        <w:shd w:val="clear" w:color="auto" w:fill="FFFFFF"/>
        <w:spacing w:before="100" w:beforeAutospacing="1" w:after="100" w:afterAutospacing="1" w:line="408" w:lineRule="atLeast"/>
        <w:textAlignment w:val="top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</w:pPr>
    </w:p>
    <w:p w:rsidR="0030721C" w:rsidRPr="0030721C" w:rsidRDefault="0030721C" w:rsidP="0030721C">
      <w:pPr>
        <w:shd w:val="clear" w:color="auto" w:fill="FFFFFF"/>
        <w:spacing w:before="100" w:beforeAutospacing="1" w:after="100" w:afterAutospacing="1" w:line="408" w:lineRule="atLeast"/>
        <w:textAlignment w:val="top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</w:pPr>
    </w:p>
    <w:p w:rsidR="0030721C" w:rsidRPr="0030721C" w:rsidRDefault="0030721C" w:rsidP="0030721C">
      <w:pPr>
        <w:shd w:val="clear" w:color="auto" w:fill="FFFFFF"/>
        <w:spacing w:before="100" w:beforeAutospacing="1" w:after="100" w:afterAutospacing="1" w:line="408" w:lineRule="atLeast"/>
        <w:textAlignment w:val="top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</w:pPr>
    </w:p>
    <w:p w:rsidR="0030721C" w:rsidRDefault="0030721C" w:rsidP="0030721C">
      <w:pPr>
        <w:shd w:val="clear" w:color="auto" w:fill="FFFFFF"/>
        <w:spacing w:before="100" w:beforeAutospacing="1" w:after="100" w:afterAutospacing="1" w:line="408" w:lineRule="atLeast"/>
        <w:textAlignment w:val="top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</w:p>
    <w:p w:rsidR="0030721C" w:rsidRDefault="0030721C" w:rsidP="0030721C">
      <w:pPr>
        <w:shd w:val="clear" w:color="auto" w:fill="FFFFFF"/>
        <w:spacing w:before="100" w:beforeAutospacing="1" w:after="100" w:afterAutospacing="1" w:line="408" w:lineRule="atLeast"/>
        <w:textAlignment w:val="top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</w:p>
    <w:p w:rsidR="0030721C" w:rsidRDefault="0030721C" w:rsidP="0030721C">
      <w:pPr>
        <w:shd w:val="clear" w:color="auto" w:fill="FFFFFF"/>
        <w:spacing w:before="100" w:beforeAutospacing="1" w:after="100" w:afterAutospacing="1" w:line="408" w:lineRule="atLeast"/>
        <w:textAlignment w:val="top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</w:p>
    <w:p w:rsidR="0030721C" w:rsidRDefault="0030721C" w:rsidP="0030721C">
      <w:pPr>
        <w:shd w:val="clear" w:color="auto" w:fill="FFFFFF"/>
        <w:spacing w:before="100" w:beforeAutospacing="1" w:after="100" w:afterAutospacing="1" w:line="408" w:lineRule="atLeast"/>
        <w:textAlignment w:val="top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</w:p>
    <w:p w:rsidR="0030721C" w:rsidRDefault="0030721C" w:rsidP="0030721C">
      <w:pPr>
        <w:shd w:val="clear" w:color="auto" w:fill="FFFFFF"/>
        <w:spacing w:before="100" w:beforeAutospacing="1" w:after="100" w:afterAutospacing="1" w:line="408" w:lineRule="atLeast"/>
        <w:textAlignment w:val="top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</w:p>
    <w:p w:rsidR="0030721C" w:rsidRDefault="0030721C" w:rsidP="0030721C">
      <w:pPr>
        <w:shd w:val="clear" w:color="auto" w:fill="FFFFFF"/>
        <w:spacing w:before="100" w:beforeAutospacing="1" w:after="100" w:afterAutospacing="1" w:line="408" w:lineRule="atLeast"/>
        <w:textAlignment w:val="top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</w:p>
    <w:p w:rsidR="0030721C" w:rsidRDefault="0030721C" w:rsidP="0030721C">
      <w:pPr>
        <w:shd w:val="clear" w:color="auto" w:fill="FFFFFF"/>
        <w:spacing w:before="100" w:beforeAutospacing="1" w:after="100" w:afterAutospacing="1" w:line="408" w:lineRule="atLeast"/>
        <w:textAlignment w:val="top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</w:p>
    <w:p w:rsidR="0030721C" w:rsidRDefault="0030721C" w:rsidP="0030721C">
      <w:pPr>
        <w:shd w:val="clear" w:color="auto" w:fill="FFFFFF"/>
        <w:spacing w:before="100" w:beforeAutospacing="1" w:after="100" w:afterAutospacing="1" w:line="408" w:lineRule="atLeast"/>
        <w:textAlignment w:val="top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</w:p>
    <w:p w:rsidR="0030721C" w:rsidRDefault="0030721C" w:rsidP="0030721C">
      <w:pPr>
        <w:shd w:val="clear" w:color="auto" w:fill="FFFFFF"/>
        <w:spacing w:before="100" w:beforeAutospacing="1" w:after="100" w:afterAutospacing="1" w:line="408" w:lineRule="atLeast"/>
        <w:textAlignment w:val="top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</w:p>
    <w:p w:rsidR="0030721C" w:rsidRDefault="0030721C" w:rsidP="0030721C">
      <w:pPr>
        <w:shd w:val="clear" w:color="auto" w:fill="FFFFFF"/>
        <w:spacing w:before="100" w:beforeAutospacing="1" w:after="100" w:afterAutospacing="1" w:line="408" w:lineRule="atLeast"/>
        <w:textAlignment w:val="top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</w:p>
    <w:p w:rsidR="0030721C" w:rsidRDefault="0030721C" w:rsidP="0030721C">
      <w:pPr>
        <w:shd w:val="clear" w:color="auto" w:fill="FFFFFF"/>
        <w:spacing w:before="100" w:beforeAutospacing="1" w:after="100" w:afterAutospacing="1" w:line="408" w:lineRule="atLeast"/>
        <w:textAlignment w:val="top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</w:p>
    <w:p w:rsidR="0030721C" w:rsidRDefault="0030721C" w:rsidP="0030721C">
      <w:pPr>
        <w:shd w:val="clear" w:color="auto" w:fill="FFFFFF"/>
        <w:spacing w:before="100" w:beforeAutospacing="1" w:after="100" w:afterAutospacing="1" w:line="408" w:lineRule="atLeast"/>
        <w:textAlignment w:val="top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</w:p>
    <w:p w:rsidR="0030721C" w:rsidRDefault="0030721C" w:rsidP="0030721C">
      <w:pPr>
        <w:shd w:val="clear" w:color="auto" w:fill="FFFFFF"/>
        <w:spacing w:before="100" w:beforeAutospacing="1" w:after="100" w:afterAutospacing="1" w:line="408" w:lineRule="atLeast"/>
        <w:textAlignment w:val="top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</w:p>
    <w:p w:rsidR="0030721C" w:rsidRDefault="0030721C" w:rsidP="0030721C">
      <w:pPr>
        <w:shd w:val="clear" w:color="auto" w:fill="FFFFFF"/>
        <w:spacing w:before="100" w:beforeAutospacing="1" w:after="100" w:afterAutospacing="1" w:line="408" w:lineRule="atLeast"/>
        <w:textAlignment w:val="top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</w:p>
    <w:p w:rsidR="0030721C" w:rsidRDefault="0030721C" w:rsidP="0030721C">
      <w:pPr>
        <w:shd w:val="clear" w:color="auto" w:fill="FFFFFF"/>
        <w:spacing w:before="100" w:beforeAutospacing="1" w:after="100" w:afterAutospacing="1" w:line="408" w:lineRule="atLeast"/>
        <w:textAlignment w:val="top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</w:p>
    <w:p w:rsidR="0030721C" w:rsidRPr="0030721C" w:rsidRDefault="0030721C" w:rsidP="0030721C">
      <w:pPr>
        <w:shd w:val="clear" w:color="auto" w:fill="FFFFFF"/>
        <w:spacing w:before="100" w:beforeAutospacing="1" w:after="100" w:afterAutospacing="1" w:line="408" w:lineRule="atLeast"/>
        <w:textAlignment w:val="top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</w:p>
    <w:p w:rsidR="0030721C" w:rsidRPr="0030721C" w:rsidRDefault="0030721C" w:rsidP="0030721C">
      <w:pPr>
        <w:widowControl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/>
          <w:i w:val="0"/>
          <w:sz w:val="24"/>
          <w:szCs w:val="24"/>
          <w:lang w:val="ru-RU"/>
        </w:rPr>
      </w:pPr>
      <w:r w:rsidRPr="0030721C">
        <w:rPr>
          <w:rFonts w:ascii="Times New Roman" w:eastAsia="Times New Roman" w:hAnsi="Times New Roman" w:cs="Times New Roman"/>
          <w:b/>
          <w:i w:val="0"/>
          <w:sz w:val="24"/>
          <w:szCs w:val="24"/>
          <w:lang w:val="ru-RU"/>
        </w:rPr>
        <w:t>Мониторинг эффективности реализации авторской программы.</w:t>
      </w:r>
    </w:p>
    <w:p w:rsidR="0030721C" w:rsidRPr="0030721C" w:rsidRDefault="0030721C" w:rsidP="0030721C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i w:val="0"/>
          <w:color w:val="333333"/>
          <w:sz w:val="24"/>
          <w:szCs w:val="24"/>
          <w:lang w:val="ru-RU"/>
        </w:rPr>
      </w:pPr>
    </w:p>
    <w:p w:rsidR="0030721C" w:rsidRPr="0030721C" w:rsidRDefault="0030721C" w:rsidP="0030721C">
      <w:pPr>
        <w:shd w:val="clear" w:color="auto" w:fill="FFFFFF"/>
        <w:spacing w:after="120" w:line="360" w:lineRule="auto"/>
        <w:ind w:firstLine="708"/>
        <w:jc w:val="both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  <w:r w:rsidRPr="0030721C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Насколько каждый воспитанник детского сада соответствует идеальной модели здорового и физически развитого дошкольника, позволяет судить система педагогического обследования, разработанная и апробированная в дошкольном образовательном учреждении.</w:t>
      </w:r>
    </w:p>
    <w:p w:rsidR="0030721C" w:rsidRPr="0030721C" w:rsidRDefault="0030721C" w:rsidP="0030721C">
      <w:pPr>
        <w:shd w:val="clear" w:color="auto" w:fill="FFFFFF"/>
        <w:spacing w:after="120" w:line="360" w:lineRule="auto"/>
        <w:ind w:firstLine="708"/>
        <w:jc w:val="both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  <w:r w:rsidRPr="0030721C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Педагогическое обследование в дошкольном образовательном учреждении проводится с целью отслеживания эффективности реализации авторской программы «Навстречу ГТО».</w:t>
      </w:r>
    </w:p>
    <w:p w:rsidR="0030721C" w:rsidRPr="0030721C" w:rsidRDefault="0030721C" w:rsidP="0030721C">
      <w:pPr>
        <w:shd w:val="clear" w:color="auto" w:fill="FFFFFF"/>
        <w:spacing w:after="120" w:line="360" w:lineRule="auto"/>
        <w:ind w:firstLine="708"/>
        <w:jc w:val="both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  <w:r w:rsidRPr="0030721C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Проводимый мониторинг – это выявление двигательных способностей детей и потребности к здоровому образу жизни.</w:t>
      </w:r>
    </w:p>
    <w:p w:rsidR="0030721C" w:rsidRPr="0030721C" w:rsidRDefault="0030721C" w:rsidP="0030721C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  <w:r w:rsidRPr="0030721C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Выделяются следующие области педагогического обследования:</w:t>
      </w:r>
    </w:p>
    <w:p w:rsidR="0030721C" w:rsidRPr="0030721C" w:rsidRDefault="0030721C" w:rsidP="0030721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eastAsia="Times New Roman" w:hAnsi="Times New Roman" w:cs="Times New Roman"/>
          <w:i w:val="0"/>
          <w:sz w:val="24"/>
          <w:szCs w:val="24"/>
        </w:rPr>
      </w:pPr>
      <w:proofErr w:type="spellStart"/>
      <w:r w:rsidRPr="0030721C">
        <w:rPr>
          <w:rFonts w:ascii="Times New Roman" w:eastAsia="Times New Roman" w:hAnsi="Times New Roman" w:cs="Times New Roman"/>
          <w:i w:val="0"/>
          <w:sz w:val="24"/>
          <w:szCs w:val="24"/>
        </w:rPr>
        <w:lastRenderedPageBreak/>
        <w:t>Физическая</w:t>
      </w:r>
      <w:proofErr w:type="spellEnd"/>
      <w:r w:rsidRPr="0030721C">
        <w:rPr>
          <w:rFonts w:ascii="Times New Roman" w:eastAsia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30721C">
        <w:rPr>
          <w:rFonts w:ascii="Times New Roman" w:eastAsia="Times New Roman" w:hAnsi="Times New Roman" w:cs="Times New Roman"/>
          <w:i w:val="0"/>
          <w:sz w:val="24"/>
          <w:szCs w:val="24"/>
        </w:rPr>
        <w:t>подготовленность</w:t>
      </w:r>
      <w:proofErr w:type="spellEnd"/>
      <w:r w:rsidRPr="0030721C">
        <w:rPr>
          <w:rFonts w:ascii="Times New Roman" w:eastAsia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30721C">
        <w:rPr>
          <w:rFonts w:ascii="Times New Roman" w:eastAsia="Times New Roman" w:hAnsi="Times New Roman" w:cs="Times New Roman"/>
          <w:i w:val="0"/>
          <w:sz w:val="24"/>
          <w:szCs w:val="24"/>
        </w:rPr>
        <w:t>старших</w:t>
      </w:r>
      <w:proofErr w:type="spellEnd"/>
      <w:r w:rsidRPr="0030721C">
        <w:rPr>
          <w:rFonts w:ascii="Times New Roman" w:eastAsia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30721C">
        <w:rPr>
          <w:rFonts w:ascii="Times New Roman" w:eastAsia="Times New Roman" w:hAnsi="Times New Roman" w:cs="Times New Roman"/>
          <w:i w:val="0"/>
          <w:sz w:val="24"/>
          <w:szCs w:val="24"/>
        </w:rPr>
        <w:t>дошкольников</w:t>
      </w:r>
      <w:proofErr w:type="spellEnd"/>
      <w:r w:rsidRPr="0030721C">
        <w:rPr>
          <w:rFonts w:ascii="Times New Roman" w:eastAsia="Times New Roman" w:hAnsi="Times New Roman" w:cs="Times New Roman"/>
          <w:i w:val="0"/>
          <w:sz w:val="24"/>
          <w:szCs w:val="24"/>
        </w:rPr>
        <w:t>.</w:t>
      </w:r>
    </w:p>
    <w:p w:rsidR="0030721C" w:rsidRPr="0030721C" w:rsidRDefault="0030721C" w:rsidP="0030721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eastAsia="Times New Roman" w:hAnsi="Times New Roman" w:cs="Times New Roman"/>
          <w:i w:val="0"/>
          <w:sz w:val="24"/>
          <w:szCs w:val="24"/>
        </w:rPr>
      </w:pPr>
      <w:proofErr w:type="spellStart"/>
      <w:r w:rsidRPr="0030721C">
        <w:rPr>
          <w:rFonts w:ascii="Times New Roman" w:eastAsia="Times New Roman" w:hAnsi="Times New Roman" w:cs="Times New Roman"/>
          <w:i w:val="0"/>
          <w:sz w:val="24"/>
          <w:szCs w:val="24"/>
        </w:rPr>
        <w:t>Основы</w:t>
      </w:r>
      <w:proofErr w:type="spellEnd"/>
      <w:r w:rsidRPr="0030721C">
        <w:rPr>
          <w:rFonts w:ascii="Times New Roman" w:eastAsia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30721C">
        <w:rPr>
          <w:rFonts w:ascii="Times New Roman" w:eastAsia="Times New Roman" w:hAnsi="Times New Roman" w:cs="Times New Roman"/>
          <w:i w:val="0"/>
          <w:sz w:val="24"/>
          <w:szCs w:val="24"/>
        </w:rPr>
        <w:t>безопасности</w:t>
      </w:r>
      <w:proofErr w:type="spellEnd"/>
      <w:r w:rsidRPr="0030721C">
        <w:rPr>
          <w:rFonts w:ascii="Times New Roman" w:eastAsia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30721C">
        <w:rPr>
          <w:rFonts w:ascii="Times New Roman" w:eastAsia="Times New Roman" w:hAnsi="Times New Roman" w:cs="Times New Roman"/>
          <w:i w:val="0"/>
          <w:sz w:val="24"/>
          <w:szCs w:val="24"/>
        </w:rPr>
        <w:t>жизнедеятельности</w:t>
      </w:r>
      <w:proofErr w:type="spellEnd"/>
      <w:r w:rsidRPr="0030721C">
        <w:rPr>
          <w:rFonts w:ascii="Times New Roman" w:eastAsia="Times New Roman" w:hAnsi="Times New Roman" w:cs="Times New Roman"/>
          <w:i w:val="0"/>
          <w:sz w:val="24"/>
          <w:szCs w:val="24"/>
        </w:rPr>
        <w:t>.</w:t>
      </w:r>
    </w:p>
    <w:p w:rsidR="0030721C" w:rsidRPr="0030721C" w:rsidRDefault="0030721C" w:rsidP="0030721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eastAsia="Times New Roman" w:hAnsi="Times New Roman" w:cs="Times New Roman"/>
          <w:i w:val="0"/>
          <w:sz w:val="24"/>
          <w:szCs w:val="24"/>
        </w:rPr>
      </w:pPr>
      <w:proofErr w:type="spellStart"/>
      <w:r w:rsidRPr="0030721C">
        <w:rPr>
          <w:rFonts w:ascii="Times New Roman" w:eastAsia="Times New Roman" w:hAnsi="Times New Roman" w:cs="Times New Roman"/>
          <w:i w:val="0"/>
          <w:sz w:val="24"/>
          <w:szCs w:val="24"/>
        </w:rPr>
        <w:t>Заболеваемость</w:t>
      </w:r>
      <w:proofErr w:type="spellEnd"/>
      <w:r w:rsidRPr="0030721C">
        <w:rPr>
          <w:rFonts w:ascii="Times New Roman" w:eastAsia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30721C">
        <w:rPr>
          <w:rFonts w:ascii="Times New Roman" w:eastAsia="Times New Roman" w:hAnsi="Times New Roman" w:cs="Times New Roman"/>
          <w:i w:val="0"/>
          <w:sz w:val="24"/>
          <w:szCs w:val="24"/>
        </w:rPr>
        <w:t>детей</w:t>
      </w:r>
      <w:proofErr w:type="spellEnd"/>
      <w:r w:rsidRPr="0030721C">
        <w:rPr>
          <w:rFonts w:ascii="Times New Roman" w:eastAsia="Times New Roman" w:hAnsi="Times New Roman" w:cs="Times New Roman"/>
          <w:i w:val="0"/>
          <w:sz w:val="24"/>
          <w:szCs w:val="24"/>
        </w:rPr>
        <w:t>.</w:t>
      </w:r>
    </w:p>
    <w:p w:rsidR="0030721C" w:rsidRPr="0030721C" w:rsidRDefault="0030721C" w:rsidP="0030721C">
      <w:pPr>
        <w:shd w:val="clear" w:color="auto" w:fill="FFFFFF"/>
        <w:spacing w:after="120" w:line="360" w:lineRule="auto"/>
        <w:ind w:firstLine="15"/>
        <w:jc w:val="both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  <w:r w:rsidRPr="0030721C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 xml:space="preserve">        Методическое обеспечение педагогического обследования уровня программных требований по физической культуре осуществляет инструктор по физической культуре.</w:t>
      </w:r>
    </w:p>
    <w:p w:rsidR="0030721C" w:rsidRPr="0030721C" w:rsidRDefault="0030721C" w:rsidP="0030721C">
      <w:pPr>
        <w:shd w:val="clear" w:color="auto" w:fill="FFFFFF"/>
        <w:spacing w:after="120" w:line="360" w:lineRule="auto"/>
        <w:ind w:firstLine="15"/>
        <w:jc w:val="both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  <w:r w:rsidRPr="0030721C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 xml:space="preserve">       Методическое обеспечение педагогического обследования уровня программных требований по основам безопасности и жизнедеятельности осуществляют воспитатели групп.</w:t>
      </w:r>
    </w:p>
    <w:p w:rsidR="0030721C" w:rsidRPr="0030721C" w:rsidRDefault="0030721C" w:rsidP="0030721C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  <w:r w:rsidRPr="0030721C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ab/>
        <w:t>Анализ заболеваемости детей осуществляет медицинский персонал МАДОУ.</w:t>
      </w:r>
    </w:p>
    <w:p w:rsidR="0030721C" w:rsidRPr="0030721C" w:rsidRDefault="0030721C" w:rsidP="0030721C">
      <w:pPr>
        <w:shd w:val="clear" w:color="auto" w:fill="FFFFFF"/>
        <w:spacing w:after="120" w:line="360" w:lineRule="auto"/>
        <w:ind w:firstLine="708"/>
        <w:jc w:val="both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  <w:r w:rsidRPr="0030721C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Основными методами педагогического обследования является наблюдение, беседа, выполнение тестовых заданий, анкетирование.</w:t>
      </w:r>
    </w:p>
    <w:p w:rsidR="0030721C" w:rsidRPr="0030721C" w:rsidRDefault="0030721C" w:rsidP="0030721C">
      <w:pPr>
        <w:shd w:val="clear" w:color="auto" w:fill="FFFFFF"/>
        <w:spacing w:after="120" w:line="360" w:lineRule="auto"/>
        <w:ind w:firstLine="708"/>
        <w:jc w:val="both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  <w:r w:rsidRPr="0030721C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Результаты обследования представляется в виде трёхуровневой шкалы: низкий, средний, высокий.</w:t>
      </w:r>
    </w:p>
    <w:p w:rsidR="0030721C" w:rsidRPr="0030721C" w:rsidRDefault="0030721C" w:rsidP="0030721C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  <w:r w:rsidRPr="0030721C">
        <w:rPr>
          <w:rFonts w:ascii="Times New Roman" w:eastAsia="Times New Roman" w:hAnsi="Times New Roman" w:cs="Times New Roman"/>
          <w:b/>
          <w:bCs/>
          <w:i w:val="0"/>
          <w:sz w:val="24"/>
          <w:szCs w:val="24"/>
          <w:lang w:val="ru-RU"/>
        </w:rPr>
        <w:t>Низкий</w:t>
      </w:r>
      <w:r w:rsidRPr="0030721C">
        <w:rPr>
          <w:rFonts w:ascii="Times New Roman" w:eastAsia="Times New Roman" w:hAnsi="Times New Roman" w:cs="Times New Roman"/>
          <w:b/>
          <w:bCs/>
          <w:i w:val="0"/>
          <w:sz w:val="24"/>
          <w:szCs w:val="24"/>
        </w:rPr>
        <w:t> </w:t>
      </w:r>
      <w:r w:rsidRPr="0030721C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– представляет собой тот факт, когда ребёнок не всегда справляется с заданием самостоятельно, даже с небольшой помощью взрослого.</w:t>
      </w:r>
    </w:p>
    <w:p w:rsidR="0030721C" w:rsidRPr="0030721C" w:rsidRDefault="0030721C" w:rsidP="0030721C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  <w:proofErr w:type="gramStart"/>
      <w:r w:rsidRPr="0030721C">
        <w:rPr>
          <w:rFonts w:ascii="Times New Roman" w:eastAsia="Times New Roman" w:hAnsi="Times New Roman" w:cs="Times New Roman"/>
          <w:b/>
          <w:bCs/>
          <w:i w:val="0"/>
          <w:sz w:val="24"/>
          <w:szCs w:val="24"/>
          <w:lang w:val="ru-RU"/>
        </w:rPr>
        <w:t>Средний</w:t>
      </w:r>
      <w:proofErr w:type="gramEnd"/>
      <w:r w:rsidRPr="0030721C">
        <w:rPr>
          <w:rFonts w:ascii="Times New Roman" w:eastAsia="Times New Roman" w:hAnsi="Times New Roman" w:cs="Times New Roman"/>
          <w:b/>
          <w:bCs/>
          <w:i w:val="0"/>
          <w:sz w:val="24"/>
          <w:szCs w:val="24"/>
        </w:rPr>
        <w:t> </w:t>
      </w:r>
      <w:r w:rsidRPr="0030721C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– выполняет задание с небольшой помощью взрослого.</w:t>
      </w:r>
    </w:p>
    <w:p w:rsidR="0030721C" w:rsidRPr="0030721C" w:rsidRDefault="0030721C" w:rsidP="0030721C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  <w:r w:rsidRPr="0030721C">
        <w:rPr>
          <w:rFonts w:ascii="Times New Roman" w:eastAsia="Times New Roman" w:hAnsi="Times New Roman" w:cs="Times New Roman"/>
          <w:b/>
          <w:bCs/>
          <w:i w:val="0"/>
          <w:sz w:val="24"/>
          <w:szCs w:val="24"/>
          <w:lang w:val="ru-RU"/>
        </w:rPr>
        <w:t>Высокий</w:t>
      </w:r>
      <w:r w:rsidRPr="0030721C">
        <w:rPr>
          <w:rFonts w:ascii="Times New Roman" w:eastAsia="Times New Roman" w:hAnsi="Times New Roman" w:cs="Times New Roman"/>
          <w:b/>
          <w:bCs/>
          <w:i w:val="0"/>
          <w:sz w:val="24"/>
          <w:szCs w:val="24"/>
        </w:rPr>
        <w:t> </w:t>
      </w:r>
      <w:r w:rsidRPr="0030721C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– ребёнок самостоятельно выполняет предложенное задание.</w:t>
      </w:r>
    </w:p>
    <w:p w:rsidR="0030721C" w:rsidRPr="0030721C" w:rsidRDefault="0030721C" w:rsidP="0030721C">
      <w:pPr>
        <w:shd w:val="clear" w:color="auto" w:fill="FFFFFF"/>
        <w:spacing w:after="120" w:line="360" w:lineRule="auto"/>
        <w:ind w:firstLine="708"/>
        <w:jc w:val="both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  <w:r w:rsidRPr="0030721C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Мониторинг эффективности реализации авторской программы «Навстречу ГТО» проводится 2 раза в год: на начало учебного года и на конец учебного года, с целью сравнения полученного и желаемого результатов.</w:t>
      </w:r>
    </w:p>
    <w:p w:rsidR="0030721C" w:rsidRPr="0030721C" w:rsidRDefault="0030721C" w:rsidP="0030721C">
      <w:pPr>
        <w:rPr>
          <w:rFonts w:ascii="Times New Roman" w:eastAsia="Calibri" w:hAnsi="Times New Roman" w:cs="Times New Roman"/>
          <w:b/>
          <w:bCs/>
          <w:i w:val="0"/>
          <w:sz w:val="24"/>
          <w:szCs w:val="24"/>
          <w:u w:val="single"/>
          <w:lang w:val="ru-RU"/>
        </w:rPr>
      </w:pPr>
      <w:r w:rsidRPr="0030721C">
        <w:rPr>
          <w:rFonts w:ascii="Times New Roman" w:eastAsia="Calibri" w:hAnsi="Times New Roman" w:cs="Times New Roman"/>
          <w:b/>
          <w:bCs/>
          <w:i w:val="0"/>
          <w:sz w:val="24"/>
          <w:szCs w:val="24"/>
          <w:lang w:val="ru-RU"/>
        </w:rPr>
        <w:t xml:space="preserve">Содержание </w:t>
      </w:r>
      <w:r w:rsidRPr="0030721C">
        <w:rPr>
          <w:rFonts w:ascii="Times New Roman" w:eastAsia="Calibri" w:hAnsi="Times New Roman" w:cs="Times New Roman"/>
          <w:b/>
          <w:bCs/>
          <w:i w:val="0"/>
          <w:sz w:val="24"/>
          <w:szCs w:val="24"/>
        </w:rPr>
        <w:t>I</w:t>
      </w:r>
      <w:r w:rsidRPr="0030721C">
        <w:rPr>
          <w:rFonts w:ascii="Times New Roman" w:eastAsia="Calibri" w:hAnsi="Times New Roman" w:cs="Times New Roman"/>
          <w:b/>
          <w:bCs/>
          <w:i w:val="0"/>
          <w:sz w:val="24"/>
          <w:szCs w:val="24"/>
          <w:lang w:val="ru-RU"/>
        </w:rPr>
        <w:t xml:space="preserve"> ступени комплекса ГТО, адаптированного для детей старшего дошкольного возраста</w:t>
      </w:r>
    </w:p>
    <w:p w:rsidR="0030721C" w:rsidRPr="0030721C" w:rsidRDefault="0030721C" w:rsidP="0030721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 w:val="0"/>
          <w:sz w:val="24"/>
          <w:szCs w:val="24"/>
          <w:u w:val="single"/>
          <w:lang w:val="ru-RU"/>
        </w:rPr>
      </w:pPr>
    </w:p>
    <w:tbl>
      <w:tblPr>
        <w:tblW w:w="490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7"/>
        <w:gridCol w:w="1846"/>
        <w:gridCol w:w="1361"/>
        <w:gridCol w:w="1502"/>
        <w:gridCol w:w="1282"/>
        <w:gridCol w:w="1357"/>
        <w:gridCol w:w="1500"/>
        <w:gridCol w:w="1083"/>
      </w:tblGrid>
      <w:tr w:rsidR="0030721C" w:rsidRPr="0030721C" w:rsidTr="002E1B40">
        <w:trPr>
          <w:cantSplit/>
          <w:trHeight w:hRule="exact" w:val="340"/>
        </w:trPr>
        <w:tc>
          <w:tcPr>
            <w:tcW w:w="206" w:type="pct"/>
            <w:vMerge w:val="restart"/>
          </w:tcPr>
          <w:p w:rsidR="0030721C" w:rsidRPr="0030721C" w:rsidRDefault="0030721C" w:rsidP="002E1B40">
            <w:pPr>
              <w:widowControl w:val="0"/>
              <w:spacing w:before="20"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30721C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№ п/п</w:t>
            </w:r>
          </w:p>
        </w:tc>
        <w:tc>
          <w:tcPr>
            <w:tcW w:w="891" w:type="pct"/>
            <w:vMerge w:val="restart"/>
          </w:tcPr>
          <w:p w:rsidR="0030721C" w:rsidRPr="0030721C" w:rsidRDefault="0030721C" w:rsidP="002E1B40">
            <w:pPr>
              <w:widowControl w:val="0"/>
              <w:spacing w:before="20" w:after="0" w:line="240" w:lineRule="auto"/>
              <w:ind w:left="-81" w:right="-116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30721C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Виды</w:t>
            </w:r>
            <w:proofErr w:type="spellEnd"/>
            <w:r w:rsidRPr="0030721C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30721C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испытаний</w:t>
            </w:r>
            <w:proofErr w:type="spellEnd"/>
            <w:r w:rsidRPr="0030721C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 xml:space="preserve"> (</w:t>
            </w:r>
            <w:proofErr w:type="spellStart"/>
            <w:r w:rsidRPr="0030721C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тесты</w:t>
            </w:r>
            <w:proofErr w:type="spellEnd"/>
            <w:r w:rsidRPr="0030721C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)</w:t>
            </w:r>
          </w:p>
        </w:tc>
        <w:tc>
          <w:tcPr>
            <w:tcW w:w="3903" w:type="pct"/>
            <w:gridSpan w:val="6"/>
          </w:tcPr>
          <w:p w:rsidR="0030721C" w:rsidRPr="0030721C" w:rsidRDefault="0030721C" w:rsidP="002E1B40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30721C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Нормативы</w:t>
            </w:r>
            <w:proofErr w:type="spellEnd"/>
          </w:p>
        </w:tc>
      </w:tr>
      <w:tr w:rsidR="0030721C" w:rsidRPr="0030721C" w:rsidTr="002E1B40">
        <w:trPr>
          <w:cantSplit/>
          <w:trHeight w:hRule="exact" w:val="413"/>
        </w:trPr>
        <w:tc>
          <w:tcPr>
            <w:tcW w:w="206" w:type="pct"/>
            <w:vMerge/>
          </w:tcPr>
          <w:p w:rsidR="0030721C" w:rsidRPr="0030721C" w:rsidRDefault="0030721C" w:rsidP="002E1B40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891" w:type="pct"/>
            <w:vMerge/>
          </w:tcPr>
          <w:p w:rsidR="0030721C" w:rsidRPr="0030721C" w:rsidRDefault="0030721C" w:rsidP="002E1B40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001" w:type="pct"/>
            <w:gridSpan w:val="3"/>
          </w:tcPr>
          <w:p w:rsidR="0030721C" w:rsidRPr="0030721C" w:rsidRDefault="0030721C" w:rsidP="002E1B40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30721C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Мальчики</w:t>
            </w:r>
            <w:proofErr w:type="spellEnd"/>
          </w:p>
        </w:tc>
        <w:tc>
          <w:tcPr>
            <w:tcW w:w="1902" w:type="pct"/>
            <w:gridSpan w:val="3"/>
          </w:tcPr>
          <w:p w:rsidR="0030721C" w:rsidRPr="0030721C" w:rsidRDefault="0030721C" w:rsidP="002E1B40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30721C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Девочки</w:t>
            </w:r>
            <w:proofErr w:type="spellEnd"/>
          </w:p>
        </w:tc>
      </w:tr>
      <w:tr w:rsidR="0030721C" w:rsidRPr="0030721C" w:rsidTr="002E1B40">
        <w:trPr>
          <w:cantSplit/>
          <w:trHeight w:hRule="exact" w:val="924"/>
        </w:trPr>
        <w:tc>
          <w:tcPr>
            <w:tcW w:w="206" w:type="pct"/>
            <w:vMerge/>
          </w:tcPr>
          <w:p w:rsidR="0030721C" w:rsidRPr="0030721C" w:rsidRDefault="0030721C" w:rsidP="002E1B40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891" w:type="pct"/>
            <w:vMerge/>
          </w:tcPr>
          <w:p w:rsidR="0030721C" w:rsidRPr="0030721C" w:rsidRDefault="0030721C" w:rsidP="002E1B40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657" w:type="pct"/>
          </w:tcPr>
          <w:p w:rsidR="0030721C" w:rsidRPr="0030721C" w:rsidRDefault="0030721C" w:rsidP="002E1B40">
            <w:pPr>
              <w:widowControl w:val="0"/>
              <w:spacing w:before="40" w:after="0" w:line="240" w:lineRule="auto"/>
              <w:ind w:left="-100" w:right="-51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30721C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Бронзовый</w:t>
            </w:r>
            <w:proofErr w:type="spellEnd"/>
            <w:r w:rsidRPr="0030721C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30721C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725" w:type="pct"/>
          </w:tcPr>
          <w:p w:rsidR="0030721C" w:rsidRPr="0030721C" w:rsidRDefault="0030721C" w:rsidP="002E1B40">
            <w:pPr>
              <w:widowControl w:val="0"/>
              <w:spacing w:before="40" w:after="0" w:line="240" w:lineRule="auto"/>
              <w:ind w:left="-100" w:right="-51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30721C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Серебряный</w:t>
            </w:r>
            <w:proofErr w:type="spellEnd"/>
            <w:r w:rsidRPr="0030721C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30721C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619" w:type="pct"/>
          </w:tcPr>
          <w:p w:rsidR="0030721C" w:rsidRPr="0030721C" w:rsidRDefault="0030721C" w:rsidP="002E1B40">
            <w:pPr>
              <w:widowControl w:val="0"/>
              <w:spacing w:before="40" w:after="0" w:line="240" w:lineRule="auto"/>
              <w:ind w:left="-100" w:right="-51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30721C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Золотой</w:t>
            </w:r>
            <w:proofErr w:type="spellEnd"/>
            <w:r w:rsidRPr="0030721C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30721C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655" w:type="pct"/>
          </w:tcPr>
          <w:p w:rsidR="0030721C" w:rsidRPr="0030721C" w:rsidRDefault="0030721C" w:rsidP="002E1B40">
            <w:pPr>
              <w:widowControl w:val="0"/>
              <w:spacing w:before="40" w:after="0" w:line="240" w:lineRule="auto"/>
              <w:ind w:left="-100" w:right="-51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30721C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Бронзовый</w:t>
            </w:r>
            <w:proofErr w:type="spellEnd"/>
            <w:r w:rsidRPr="0030721C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30721C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724" w:type="pct"/>
          </w:tcPr>
          <w:p w:rsidR="0030721C" w:rsidRPr="0030721C" w:rsidRDefault="0030721C" w:rsidP="002E1B40">
            <w:pPr>
              <w:widowControl w:val="0"/>
              <w:spacing w:before="40" w:after="0" w:line="240" w:lineRule="auto"/>
              <w:ind w:left="-100" w:right="-51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30721C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Серебряный</w:t>
            </w:r>
            <w:proofErr w:type="spellEnd"/>
            <w:r w:rsidRPr="0030721C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30721C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523" w:type="pct"/>
          </w:tcPr>
          <w:p w:rsidR="0030721C" w:rsidRPr="0030721C" w:rsidRDefault="0030721C" w:rsidP="002E1B40">
            <w:pPr>
              <w:widowControl w:val="0"/>
              <w:tabs>
                <w:tab w:val="left" w:pos="1094"/>
              </w:tabs>
              <w:spacing w:before="40" w:after="0" w:line="240" w:lineRule="auto"/>
              <w:ind w:left="-100" w:right="-51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30721C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Золотой</w:t>
            </w:r>
            <w:proofErr w:type="spellEnd"/>
          </w:p>
          <w:p w:rsidR="0030721C" w:rsidRPr="0030721C" w:rsidRDefault="0030721C" w:rsidP="002E1B40">
            <w:pPr>
              <w:widowControl w:val="0"/>
              <w:tabs>
                <w:tab w:val="left" w:pos="1094"/>
              </w:tabs>
              <w:spacing w:before="40" w:after="0" w:line="240" w:lineRule="auto"/>
              <w:ind w:left="-100" w:right="-51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30721C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уровень</w:t>
            </w:r>
            <w:proofErr w:type="spellEnd"/>
          </w:p>
        </w:tc>
      </w:tr>
      <w:tr w:rsidR="0030721C" w:rsidRPr="0030721C" w:rsidTr="002E1B40">
        <w:trPr>
          <w:cantSplit/>
        </w:trPr>
        <w:tc>
          <w:tcPr>
            <w:tcW w:w="5000" w:type="pct"/>
            <w:gridSpan w:val="8"/>
          </w:tcPr>
          <w:p w:rsidR="0030721C" w:rsidRPr="0030721C" w:rsidRDefault="0030721C" w:rsidP="002E1B40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i w:val="0"/>
                <w:noProof/>
                <w:sz w:val="24"/>
                <w:szCs w:val="24"/>
              </w:rPr>
            </w:pPr>
            <w:r w:rsidRPr="0030721C">
              <w:rPr>
                <w:rFonts w:ascii="Times New Roman" w:eastAsia="Times New Roman" w:hAnsi="Times New Roman" w:cs="Times New Roman"/>
                <w:i w:val="0"/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30721C" w:rsidRPr="0030721C" w:rsidTr="002E1B40">
        <w:trPr>
          <w:cantSplit/>
          <w:trHeight w:val="652"/>
        </w:trPr>
        <w:tc>
          <w:tcPr>
            <w:tcW w:w="206" w:type="pct"/>
          </w:tcPr>
          <w:p w:rsidR="0030721C" w:rsidRPr="0030721C" w:rsidRDefault="0030721C" w:rsidP="002E1B40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30721C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891" w:type="pct"/>
          </w:tcPr>
          <w:p w:rsidR="0030721C" w:rsidRPr="0030721C" w:rsidRDefault="0030721C" w:rsidP="002E1B40">
            <w:pPr>
              <w:widowControl w:val="0"/>
              <w:spacing w:before="20" w:after="0" w:line="240" w:lineRule="auto"/>
              <w:ind w:left="-81" w:right="-116"/>
              <w:rPr>
                <w:rFonts w:ascii="Times New Roman" w:eastAsia="Times New Roman" w:hAnsi="Times New Roman" w:cs="Times New Roman"/>
                <w:i w:val="0"/>
                <w:noProof/>
                <w:sz w:val="24"/>
                <w:szCs w:val="24"/>
                <w:lang w:val="ru-RU"/>
              </w:rPr>
            </w:pPr>
            <w:r w:rsidRPr="0030721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Челночный бег</w:t>
            </w:r>
            <w:r w:rsidRPr="0030721C">
              <w:rPr>
                <w:rFonts w:ascii="Times New Roman" w:eastAsia="Times New Roman" w:hAnsi="Times New Roman" w:cs="Times New Roman"/>
                <w:i w:val="0"/>
                <w:noProof/>
                <w:sz w:val="24"/>
                <w:szCs w:val="24"/>
                <w:lang w:val="ru-RU"/>
              </w:rPr>
              <w:t xml:space="preserve"> 3х10</w:t>
            </w:r>
            <w:r w:rsidRPr="0030721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м (с)</w:t>
            </w:r>
          </w:p>
        </w:tc>
        <w:tc>
          <w:tcPr>
            <w:tcW w:w="657" w:type="pct"/>
            <w:vAlign w:val="center"/>
          </w:tcPr>
          <w:p w:rsidR="0030721C" w:rsidRPr="0030721C" w:rsidRDefault="0030721C" w:rsidP="002E1B40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noProof/>
                <w:sz w:val="24"/>
                <w:szCs w:val="24"/>
              </w:rPr>
            </w:pPr>
            <w:r w:rsidRPr="0030721C">
              <w:rPr>
                <w:rFonts w:ascii="Times New Roman" w:eastAsia="Times New Roman" w:hAnsi="Times New Roman" w:cs="Times New Roman"/>
                <w:i w:val="0"/>
                <w:noProof/>
                <w:sz w:val="24"/>
                <w:szCs w:val="24"/>
              </w:rPr>
              <w:t>11,1</w:t>
            </w:r>
          </w:p>
        </w:tc>
        <w:tc>
          <w:tcPr>
            <w:tcW w:w="725" w:type="pct"/>
            <w:vAlign w:val="center"/>
          </w:tcPr>
          <w:p w:rsidR="0030721C" w:rsidRPr="0030721C" w:rsidRDefault="0030721C" w:rsidP="002E1B40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30721C">
              <w:rPr>
                <w:rFonts w:ascii="Times New Roman" w:eastAsia="Times New Roman" w:hAnsi="Times New Roman" w:cs="Times New Roman"/>
                <w:i w:val="0"/>
                <w:noProof/>
                <w:sz w:val="24"/>
                <w:szCs w:val="24"/>
              </w:rPr>
              <w:t>10,9</w:t>
            </w:r>
          </w:p>
        </w:tc>
        <w:tc>
          <w:tcPr>
            <w:tcW w:w="619" w:type="pct"/>
            <w:vAlign w:val="center"/>
          </w:tcPr>
          <w:p w:rsidR="0030721C" w:rsidRPr="0030721C" w:rsidRDefault="0030721C" w:rsidP="002E1B40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30721C">
              <w:rPr>
                <w:rFonts w:ascii="Times New Roman" w:eastAsia="Times New Roman" w:hAnsi="Times New Roman" w:cs="Times New Roman"/>
                <w:i w:val="0"/>
                <w:noProof/>
                <w:sz w:val="24"/>
                <w:szCs w:val="24"/>
              </w:rPr>
              <w:t>10,0</w:t>
            </w:r>
          </w:p>
        </w:tc>
        <w:tc>
          <w:tcPr>
            <w:tcW w:w="655" w:type="pct"/>
            <w:vAlign w:val="center"/>
          </w:tcPr>
          <w:p w:rsidR="0030721C" w:rsidRPr="0030721C" w:rsidRDefault="0030721C" w:rsidP="002E1B40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noProof/>
                <w:sz w:val="24"/>
                <w:szCs w:val="24"/>
              </w:rPr>
            </w:pPr>
            <w:r w:rsidRPr="0030721C">
              <w:rPr>
                <w:rFonts w:ascii="Times New Roman" w:eastAsia="Times New Roman" w:hAnsi="Times New Roman" w:cs="Times New Roman"/>
                <w:i w:val="0"/>
                <w:noProof/>
                <w:sz w:val="24"/>
                <w:szCs w:val="24"/>
              </w:rPr>
              <w:t>11,7</w:t>
            </w:r>
          </w:p>
        </w:tc>
        <w:tc>
          <w:tcPr>
            <w:tcW w:w="724" w:type="pct"/>
            <w:vAlign w:val="center"/>
          </w:tcPr>
          <w:p w:rsidR="0030721C" w:rsidRPr="0030721C" w:rsidRDefault="0030721C" w:rsidP="002E1B40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30721C">
              <w:rPr>
                <w:rFonts w:ascii="Times New Roman" w:eastAsia="Times New Roman" w:hAnsi="Times New Roman" w:cs="Times New Roman"/>
                <w:i w:val="0"/>
                <w:noProof/>
                <w:sz w:val="24"/>
                <w:szCs w:val="24"/>
              </w:rPr>
              <w:t>11,5</w:t>
            </w:r>
          </w:p>
        </w:tc>
        <w:tc>
          <w:tcPr>
            <w:tcW w:w="523" w:type="pct"/>
            <w:vAlign w:val="center"/>
          </w:tcPr>
          <w:p w:rsidR="0030721C" w:rsidRPr="0030721C" w:rsidRDefault="0030721C" w:rsidP="002E1B40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30721C">
              <w:rPr>
                <w:rFonts w:ascii="Times New Roman" w:eastAsia="Times New Roman" w:hAnsi="Times New Roman" w:cs="Times New Roman"/>
                <w:i w:val="0"/>
                <w:noProof/>
                <w:sz w:val="24"/>
                <w:szCs w:val="24"/>
              </w:rPr>
              <w:t>10,5</w:t>
            </w:r>
          </w:p>
        </w:tc>
      </w:tr>
      <w:tr w:rsidR="0030721C" w:rsidRPr="0030721C" w:rsidTr="002E1B40">
        <w:trPr>
          <w:cantSplit/>
        </w:trPr>
        <w:tc>
          <w:tcPr>
            <w:tcW w:w="206" w:type="pct"/>
          </w:tcPr>
          <w:p w:rsidR="0030721C" w:rsidRPr="0030721C" w:rsidRDefault="0030721C" w:rsidP="002E1B40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30721C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891" w:type="pct"/>
          </w:tcPr>
          <w:p w:rsidR="0030721C" w:rsidRPr="0030721C" w:rsidRDefault="0030721C" w:rsidP="002E1B40">
            <w:pPr>
              <w:widowControl w:val="0"/>
              <w:spacing w:before="20" w:after="0" w:line="240" w:lineRule="auto"/>
              <w:ind w:right="-116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0721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Сгибание и разгибание рук в упоре лежа на полу  </w:t>
            </w:r>
            <w:r w:rsidRPr="0030721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br/>
              <w:t>(количество раз)</w:t>
            </w:r>
          </w:p>
        </w:tc>
        <w:tc>
          <w:tcPr>
            <w:tcW w:w="657" w:type="pct"/>
            <w:vAlign w:val="center"/>
          </w:tcPr>
          <w:p w:rsidR="0030721C" w:rsidRPr="0030721C" w:rsidRDefault="0030721C" w:rsidP="002E1B40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30721C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4</w:t>
            </w:r>
          </w:p>
        </w:tc>
        <w:tc>
          <w:tcPr>
            <w:tcW w:w="725" w:type="pct"/>
            <w:vAlign w:val="center"/>
          </w:tcPr>
          <w:p w:rsidR="0030721C" w:rsidRPr="0030721C" w:rsidRDefault="0030721C" w:rsidP="002E1B40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30721C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8</w:t>
            </w:r>
          </w:p>
        </w:tc>
        <w:tc>
          <w:tcPr>
            <w:tcW w:w="619" w:type="pct"/>
            <w:vAlign w:val="center"/>
          </w:tcPr>
          <w:p w:rsidR="0030721C" w:rsidRPr="0030721C" w:rsidRDefault="0030721C" w:rsidP="002E1B40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noProof/>
                <w:sz w:val="24"/>
                <w:szCs w:val="24"/>
              </w:rPr>
            </w:pPr>
            <w:r w:rsidRPr="0030721C">
              <w:rPr>
                <w:rFonts w:ascii="Times New Roman" w:eastAsia="Times New Roman" w:hAnsi="Times New Roman" w:cs="Times New Roman"/>
                <w:i w:val="0"/>
                <w:noProof/>
                <w:sz w:val="24"/>
                <w:szCs w:val="24"/>
              </w:rPr>
              <w:t>13</w:t>
            </w:r>
          </w:p>
        </w:tc>
        <w:tc>
          <w:tcPr>
            <w:tcW w:w="655" w:type="pct"/>
            <w:vAlign w:val="center"/>
          </w:tcPr>
          <w:p w:rsidR="0030721C" w:rsidRPr="0030721C" w:rsidRDefault="0030721C" w:rsidP="002E1B40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30721C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724" w:type="pct"/>
            <w:vAlign w:val="center"/>
          </w:tcPr>
          <w:p w:rsidR="0030721C" w:rsidRPr="0030721C" w:rsidRDefault="0030721C" w:rsidP="002E1B40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30721C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4</w:t>
            </w:r>
          </w:p>
        </w:tc>
        <w:tc>
          <w:tcPr>
            <w:tcW w:w="523" w:type="pct"/>
            <w:vAlign w:val="center"/>
          </w:tcPr>
          <w:p w:rsidR="0030721C" w:rsidRPr="0030721C" w:rsidRDefault="0030721C" w:rsidP="002E1B40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30721C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7</w:t>
            </w:r>
          </w:p>
        </w:tc>
      </w:tr>
      <w:tr w:rsidR="0030721C" w:rsidRPr="0030721C" w:rsidTr="002E1B40">
        <w:trPr>
          <w:cantSplit/>
          <w:trHeight w:val="1549"/>
        </w:trPr>
        <w:tc>
          <w:tcPr>
            <w:tcW w:w="206" w:type="pct"/>
            <w:tcBorders>
              <w:bottom w:val="single" w:sz="4" w:space="0" w:color="auto"/>
            </w:tcBorders>
          </w:tcPr>
          <w:p w:rsidR="0030721C" w:rsidRPr="0030721C" w:rsidRDefault="0030721C" w:rsidP="002E1B40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30721C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lastRenderedPageBreak/>
              <w:t>3</w:t>
            </w:r>
          </w:p>
        </w:tc>
        <w:tc>
          <w:tcPr>
            <w:tcW w:w="891" w:type="pct"/>
            <w:tcBorders>
              <w:bottom w:val="single" w:sz="4" w:space="0" w:color="auto"/>
            </w:tcBorders>
          </w:tcPr>
          <w:p w:rsidR="0030721C" w:rsidRPr="0030721C" w:rsidRDefault="0030721C" w:rsidP="002E1B40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0721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Наклон вперед из </w:t>
            </w:r>
            <w:proofErr w:type="gramStart"/>
            <w:r w:rsidRPr="0030721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положения</w:t>
            </w:r>
            <w:proofErr w:type="gramEnd"/>
            <w:r w:rsidRPr="0030721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 стоя с прямыми ногами на полу 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vAlign w:val="center"/>
          </w:tcPr>
          <w:p w:rsidR="0030721C" w:rsidRPr="0030721C" w:rsidRDefault="0030721C" w:rsidP="002E1B40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noProof/>
                <w:sz w:val="24"/>
                <w:szCs w:val="24"/>
              </w:rPr>
            </w:pPr>
            <w:r w:rsidRPr="0030721C">
              <w:rPr>
                <w:rFonts w:ascii="Times New Roman" w:eastAsia="Times New Roman" w:hAnsi="Times New Roman" w:cs="Times New Roman"/>
                <w:i w:val="0"/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725" w:type="pct"/>
            <w:tcBorders>
              <w:bottom w:val="single" w:sz="4" w:space="0" w:color="auto"/>
            </w:tcBorders>
            <w:vAlign w:val="center"/>
          </w:tcPr>
          <w:p w:rsidR="0030721C" w:rsidRPr="0030721C" w:rsidRDefault="0030721C" w:rsidP="002E1B40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noProof/>
                <w:sz w:val="24"/>
                <w:szCs w:val="24"/>
              </w:rPr>
            </w:pPr>
            <w:r w:rsidRPr="0030721C">
              <w:rPr>
                <w:rFonts w:ascii="Times New Roman" w:eastAsia="Times New Roman" w:hAnsi="Times New Roman" w:cs="Times New Roman"/>
                <w:i w:val="0"/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619" w:type="pct"/>
            <w:tcBorders>
              <w:bottom w:val="single" w:sz="4" w:space="0" w:color="auto"/>
            </w:tcBorders>
            <w:vAlign w:val="center"/>
          </w:tcPr>
          <w:p w:rsidR="0030721C" w:rsidRPr="0030721C" w:rsidRDefault="0030721C" w:rsidP="002E1B40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noProof/>
                <w:sz w:val="24"/>
                <w:szCs w:val="24"/>
              </w:rPr>
            </w:pPr>
            <w:r w:rsidRPr="0030721C">
              <w:rPr>
                <w:rFonts w:ascii="Times New Roman" w:eastAsia="Times New Roman" w:hAnsi="Times New Roman" w:cs="Times New Roman"/>
                <w:i w:val="0"/>
                <w:noProof/>
                <w:sz w:val="24"/>
                <w:szCs w:val="24"/>
              </w:rPr>
              <w:t>Достать пол ладонями</w:t>
            </w:r>
          </w:p>
        </w:tc>
        <w:tc>
          <w:tcPr>
            <w:tcW w:w="655" w:type="pct"/>
            <w:tcBorders>
              <w:bottom w:val="single" w:sz="4" w:space="0" w:color="auto"/>
            </w:tcBorders>
            <w:vAlign w:val="center"/>
          </w:tcPr>
          <w:p w:rsidR="0030721C" w:rsidRPr="0030721C" w:rsidRDefault="0030721C" w:rsidP="002E1B40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noProof/>
                <w:sz w:val="24"/>
                <w:szCs w:val="24"/>
              </w:rPr>
            </w:pPr>
            <w:r w:rsidRPr="0030721C">
              <w:rPr>
                <w:rFonts w:ascii="Times New Roman" w:eastAsia="Times New Roman" w:hAnsi="Times New Roman" w:cs="Times New Roman"/>
                <w:i w:val="0"/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vAlign w:val="center"/>
          </w:tcPr>
          <w:p w:rsidR="0030721C" w:rsidRPr="0030721C" w:rsidRDefault="0030721C" w:rsidP="002E1B40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noProof/>
                <w:sz w:val="24"/>
                <w:szCs w:val="24"/>
              </w:rPr>
            </w:pPr>
            <w:r w:rsidRPr="0030721C">
              <w:rPr>
                <w:rFonts w:ascii="Times New Roman" w:eastAsia="Times New Roman" w:hAnsi="Times New Roman" w:cs="Times New Roman"/>
                <w:i w:val="0"/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:rsidR="0030721C" w:rsidRPr="0030721C" w:rsidRDefault="0030721C" w:rsidP="002E1B40">
            <w:pPr>
              <w:widowControl w:val="0"/>
              <w:spacing w:before="20" w:after="0" w:line="240" w:lineRule="auto"/>
              <w:ind w:left="-124"/>
              <w:jc w:val="center"/>
              <w:rPr>
                <w:rFonts w:ascii="Times New Roman" w:eastAsia="Times New Roman" w:hAnsi="Times New Roman" w:cs="Times New Roman"/>
                <w:i w:val="0"/>
                <w:noProof/>
                <w:sz w:val="24"/>
                <w:szCs w:val="24"/>
              </w:rPr>
            </w:pPr>
            <w:r w:rsidRPr="0030721C">
              <w:rPr>
                <w:rFonts w:ascii="Times New Roman" w:eastAsia="Times New Roman" w:hAnsi="Times New Roman" w:cs="Times New Roman"/>
                <w:i w:val="0"/>
                <w:noProof/>
                <w:sz w:val="24"/>
                <w:szCs w:val="24"/>
              </w:rPr>
              <w:t>Достать пол ладонями</w:t>
            </w:r>
          </w:p>
        </w:tc>
      </w:tr>
      <w:tr w:rsidR="0030721C" w:rsidRPr="0030721C" w:rsidTr="002E1B40">
        <w:trPr>
          <w:cantSplit/>
          <w:trHeight w:val="1549"/>
        </w:trPr>
        <w:tc>
          <w:tcPr>
            <w:tcW w:w="206" w:type="pct"/>
            <w:tcBorders>
              <w:bottom w:val="single" w:sz="4" w:space="0" w:color="auto"/>
            </w:tcBorders>
          </w:tcPr>
          <w:p w:rsidR="0030721C" w:rsidRPr="0030721C" w:rsidRDefault="0030721C" w:rsidP="002E1B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30721C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4</w:t>
            </w:r>
          </w:p>
        </w:tc>
        <w:tc>
          <w:tcPr>
            <w:tcW w:w="891" w:type="pct"/>
            <w:tcBorders>
              <w:bottom w:val="single" w:sz="4" w:space="0" w:color="auto"/>
            </w:tcBorders>
          </w:tcPr>
          <w:p w:rsidR="0030721C" w:rsidRPr="0030721C" w:rsidRDefault="0030721C" w:rsidP="002E1B40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0721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Прыжок в длину с места толчком двумя ногами (</w:t>
            </w:r>
            <w:proofErr w:type="gramStart"/>
            <w:r w:rsidRPr="0030721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см</w:t>
            </w:r>
            <w:proofErr w:type="gramEnd"/>
            <w:r w:rsidRPr="0030721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)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vAlign w:val="center"/>
          </w:tcPr>
          <w:p w:rsidR="0030721C" w:rsidRPr="0030721C" w:rsidRDefault="0030721C" w:rsidP="002E1B40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noProof/>
                <w:sz w:val="24"/>
                <w:szCs w:val="24"/>
              </w:rPr>
            </w:pPr>
            <w:r w:rsidRPr="0030721C">
              <w:rPr>
                <w:rFonts w:ascii="Times New Roman" w:eastAsia="Times New Roman" w:hAnsi="Times New Roman" w:cs="Times New Roman"/>
                <w:i w:val="0"/>
                <w:noProof/>
                <w:sz w:val="24"/>
                <w:szCs w:val="24"/>
              </w:rPr>
              <w:t>105</w:t>
            </w:r>
          </w:p>
        </w:tc>
        <w:tc>
          <w:tcPr>
            <w:tcW w:w="725" w:type="pct"/>
            <w:tcBorders>
              <w:bottom w:val="single" w:sz="4" w:space="0" w:color="auto"/>
            </w:tcBorders>
            <w:vAlign w:val="center"/>
          </w:tcPr>
          <w:p w:rsidR="0030721C" w:rsidRPr="0030721C" w:rsidRDefault="0030721C" w:rsidP="002E1B40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30721C">
              <w:rPr>
                <w:rFonts w:ascii="Times New Roman" w:eastAsia="Times New Roman" w:hAnsi="Times New Roman" w:cs="Times New Roman"/>
                <w:i w:val="0"/>
                <w:noProof/>
                <w:sz w:val="24"/>
                <w:szCs w:val="24"/>
              </w:rPr>
              <w:t>110</w:t>
            </w:r>
          </w:p>
        </w:tc>
        <w:tc>
          <w:tcPr>
            <w:tcW w:w="619" w:type="pct"/>
            <w:tcBorders>
              <w:bottom w:val="single" w:sz="4" w:space="0" w:color="auto"/>
            </w:tcBorders>
            <w:vAlign w:val="center"/>
          </w:tcPr>
          <w:p w:rsidR="0030721C" w:rsidRPr="0030721C" w:rsidRDefault="0030721C" w:rsidP="002E1B40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30721C">
              <w:rPr>
                <w:rFonts w:ascii="Times New Roman" w:eastAsia="Times New Roman" w:hAnsi="Times New Roman" w:cs="Times New Roman"/>
                <w:i w:val="0"/>
                <w:noProof/>
                <w:sz w:val="24"/>
                <w:szCs w:val="24"/>
              </w:rPr>
              <w:t>120</w:t>
            </w:r>
          </w:p>
        </w:tc>
        <w:tc>
          <w:tcPr>
            <w:tcW w:w="655" w:type="pct"/>
            <w:tcBorders>
              <w:bottom w:val="single" w:sz="4" w:space="0" w:color="auto"/>
            </w:tcBorders>
            <w:vAlign w:val="center"/>
          </w:tcPr>
          <w:p w:rsidR="0030721C" w:rsidRPr="0030721C" w:rsidRDefault="0030721C" w:rsidP="002E1B40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noProof/>
                <w:sz w:val="24"/>
                <w:szCs w:val="24"/>
              </w:rPr>
            </w:pPr>
            <w:r w:rsidRPr="0030721C">
              <w:rPr>
                <w:rFonts w:ascii="Times New Roman" w:eastAsia="Times New Roman" w:hAnsi="Times New Roman" w:cs="Times New Roman"/>
                <w:i w:val="0"/>
                <w:noProof/>
                <w:sz w:val="24"/>
                <w:szCs w:val="24"/>
              </w:rPr>
              <w:t>100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vAlign w:val="center"/>
          </w:tcPr>
          <w:p w:rsidR="0030721C" w:rsidRPr="0030721C" w:rsidRDefault="0030721C" w:rsidP="002E1B40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30721C">
              <w:rPr>
                <w:rFonts w:ascii="Times New Roman" w:eastAsia="Times New Roman" w:hAnsi="Times New Roman" w:cs="Times New Roman"/>
                <w:i w:val="0"/>
                <w:noProof/>
                <w:sz w:val="24"/>
                <w:szCs w:val="24"/>
              </w:rPr>
              <w:t>105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:rsidR="0030721C" w:rsidRPr="0030721C" w:rsidRDefault="0030721C" w:rsidP="002E1B40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30721C">
              <w:rPr>
                <w:rFonts w:ascii="Times New Roman" w:eastAsia="Times New Roman" w:hAnsi="Times New Roman" w:cs="Times New Roman"/>
                <w:i w:val="0"/>
                <w:noProof/>
                <w:sz w:val="24"/>
                <w:szCs w:val="24"/>
              </w:rPr>
              <w:t>115</w:t>
            </w:r>
          </w:p>
        </w:tc>
      </w:tr>
      <w:tr w:rsidR="0030721C" w:rsidRPr="0030721C" w:rsidTr="002E1B40">
        <w:trPr>
          <w:cantSplit/>
          <w:trHeight w:val="1549"/>
        </w:trPr>
        <w:tc>
          <w:tcPr>
            <w:tcW w:w="206" w:type="pct"/>
            <w:tcBorders>
              <w:bottom w:val="single" w:sz="4" w:space="0" w:color="auto"/>
            </w:tcBorders>
          </w:tcPr>
          <w:p w:rsidR="0030721C" w:rsidRPr="0030721C" w:rsidRDefault="0030721C" w:rsidP="002E1B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30721C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5</w:t>
            </w:r>
          </w:p>
        </w:tc>
        <w:tc>
          <w:tcPr>
            <w:tcW w:w="891" w:type="pct"/>
            <w:tcBorders>
              <w:bottom w:val="single" w:sz="4" w:space="0" w:color="auto"/>
            </w:tcBorders>
          </w:tcPr>
          <w:p w:rsidR="0030721C" w:rsidRPr="0030721C" w:rsidRDefault="0030721C" w:rsidP="002E1B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30721C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Смешанное</w:t>
            </w:r>
            <w:proofErr w:type="spellEnd"/>
            <w:r w:rsidRPr="0030721C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30721C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передвижение</w:t>
            </w:r>
            <w:proofErr w:type="spellEnd"/>
            <w:r w:rsidRPr="0030721C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30721C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br/>
              <w:t>(500 м)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vAlign w:val="center"/>
          </w:tcPr>
          <w:p w:rsidR="0030721C" w:rsidRPr="0030721C" w:rsidRDefault="0030721C" w:rsidP="002E1B40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noProof/>
                <w:sz w:val="24"/>
                <w:szCs w:val="24"/>
              </w:rPr>
            </w:pPr>
            <w:r w:rsidRPr="0030721C">
              <w:rPr>
                <w:rFonts w:ascii="Times New Roman" w:eastAsia="Times New Roman" w:hAnsi="Times New Roman" w:cs="Times New Roman"/>
                <w:i w:val="0"/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tcBorders>
              <w:bottom w:val="single" w:sz="4" w:space="0" w:color="auto"/>
            </w:tcBorders>
            <w:vAlign w:val="center"/>
          </w:tcPr>
          <w:p w:rsidR="0030721C" w:rsidRPr="0030721C" w:rsidRDefault="0030721C" w:rsidP="002E1B40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noProof/>
                <w:sz w:val="24"/>
                <w:szCs w:val="24"/>
              </w:rPr>
            </w:pPr>
            <w:r w:rsidRPr="0030721C">
              <w:rPr>
                <w:rFonts w:ascii="Times New Roman" w:eastAsia="Times New Roman" w:hAnsi="Times New Roman" w:cs="Times New Roman"/>
                <w:i w:val="0"/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19" w:type="pct"/>
            <w:tcBorders>
              <w:bottom w:val="single" w:sz="4" w:space="0" w:color="auto"/>
            </w:tcBorders>
            <w:vAlign w:val="center"/>
          </w:tcPr>
          <w:p w:rsidR="0030721C" w:rsidRPr="0030721C" w:rsidRDefault="0030721C" w:rsidP="002E1B40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noProof/>
                <w:sz w:val="24"/>
                <w:szCs w:val="24"/>
              </w:rPr>
            </w:pPr>
            <w:r w:rsidRPr="0030721C">
              <w:rPr>
                <w:rFonts w:ascii="Times New Roman" w:eastAsia="Times New Roman" w:hAnsi="Times New Roman" w:cs="Times New Roman"/>
                <w:i w:val="0"/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55" w:type="pct"/>
            <w:tcBorders>
              <w:bottom w:val="single" w:sz="4" w:space="0" w:color="auto"/>
            </w:tcBorders>
            <w:vAlign w:val="center"/>
          </w:tcPr>
          <w:p w:rsidR="0030721C" w:rsidRPr="0030721C" w:rsidRDefault="0030721C" w:rsidP="002E1B40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noProof/>
                <w:sz w:val="24"/>
                <w:szCs w:val="24"/>
              </w:rPr>
            </w:pPr>
            <w:r w:rsidRPr="0030721C">
              <w:rPr>
                <w:rFonts w:ascii="Times New Roman" w:eastAsia="Times New Roman" w:hAnsi="Times New Roman" w:cs="Times New Roman"/>
                <w:i w:val="0"/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vAlign w:val="center"/>
          </w:tcPr>
          <w:p w:rsidR="0030721C" w:rsidRPr="0030721C" w:rsidRDefault="0030721C" w:rsidP="002E1B40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noProof/>
                <w:sz w:val="24"/>
                <w:szCs w:val="24"/>
              </w:rPr>
            </w:pPr>
            <w:r w:rsidRPr="0030721C">
              <w:rPr>
                <w:rFonts w:ascii="Times New Roman" w:eastAsia="Times New Roman" w:hAnsi="Times New Roman" w:cs="Times New Roman"/>
                <w:i w:val="0"/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:rsidR="0030721C" w:rsidRPr="0030721C" w:rsidRDefault="0030721C" w:rsidP="002E1B40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noProof/>
                <w:sz w:val="24"/>
                <w:szCs w:val="24"/>
              </w:rPr>
            </w:pPr>
            <w:r w:rsidRPr="0030721C">
              <w:rPr>
                <w:rFonts w:ascii="Times New Roman" w:eastAsia="Times New Roman" w:hAnsi="Times New Roman" w:cs="Times New Roman"/>
                <w:i w:val="0"/>
                <w:noProof/>
                <w:sz w:val="24"/>
                <w:szCs w:val="24"/>
              </w:rPr>
              <w:t>Без учета времени</w:t>
            </w:r>
          </w:p>
        </w:tc>
      </w:tr>
      <w:tr w:rsidR="0030721C" w:rsidRPr="0030721C" w:rsidTr="002E1B40">
        <w:trPr>
          <w:cantSplit/>
          <w:trHeight w:val="559"/>
        </w:trPr>
        <w:tc>
          <w:tcPr>
            <w:tcW w:w="5000" w:type="pct"/>
            <w:gridSpan w:val="8"/>
            <w:tcBorders>
              <w:bottom w:val="single" w:sz="4" w:space="0" w:color="auto"/>
            </w:tcBorders>
          </w:tcPr>
          <w:p w:rsidR="0030721C" w:rsidRPr="0030721C" w:rsidRDefault="0030721C" w:rsidP="002E1B40">
            <w:pPr>
              <w:widowControl w:val="0"/>
              <w:spacing w:before="20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noProof/>
                <w:sz w:val="24"/>
                <w:szCs w:val="24"/>
              </w:rPr>
            </w:pPr>
            <w:r w:rsidRPr="0030721C">
              <w:rPr>
                <w:rFonts w:ascii="Times New Roman" w:eastAsia="Times New Roman" w:hAnsi="Times New Roman" w:cs="Times New Roman"/>
                <w:i w:val="0"/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30721C" w:rsidRPr="0030721C" w:rsidTr="002E1B40">
        <w:trPr>
          <w:cantSplit/>
          <w:trHeight w:val="1549"/>
        </w:trPr>
        <w:tc>
          <w:tcPr>
            <w:tcW w:w="206" w:type="pct"/>
            <w:tcBorders>
              <w:bottom w:val="single" w:sz="4" w:space="0" w:color="auto"/>
            </w:tcBorders>
          </w:tcPr>
          <w:p w:rsidR="0030721C" w:rsidRPr="0030721C" w:rsidRDefault="0030721C" w:rsidP="002E1B40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30721C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6</w:t>
            </w:r>
          </w:p>
        </w:tc>
        <w:tc>
          <w:tcPr>
            <w:tcW w:w="891" w:type="pct"/>
            <w:tcBorders>
              <w:bottom w:val="single" w:sz="4" w:space="0" w:color="auto"/>
            </w:tcBorders>
          </w:tcPr>
          <w:p w:rsidR="0030721C" w:rsidRPr="0030721C" w:rsidRDefault="0030721C" w:rsidP="002E1B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0721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Метание теннисного мяча в цель, дистанция 4 м </w:t>
            </w:r>
            <w:r w:rsidRPr="0030721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br/>
              <w:t>(количество раз)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vAlign w:val="center"/>
          </w:tcPr>
          <w:p w:rsidR="0030721C" w:rsidRPr="0030721C" w:rsidRDefault="0030721C" w:rsidP="002E1B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noProof/>
                <w:sz w:val="24"/>
                <w:szCs w:val="24"/>
              </w:rPr>
            </w:pPr>
            <w:r w:rsidRPr="0030721C">
              <w:rPr>
                <w:rFonts w:ascii="Times New Roman" w:eastAsia="Times New Roman" w:hAnsi="Times New Roman" w:cs="Times New Roman"/>
                <w:i w:val="0"/>
                <w:noProof/>
                <w:sz w:val="24"/>
                <w:szCs w:val="24"/>
              </w:rPr>
              <w:t>2</w:t>
            </w:r>
          </w:p>
        </w:tc>
        <w:tc>
          <w:tcPr>
            <w:tcW w:w="725" w:type="pct"/>
            <w:tcBorders>
              <w:bottom w:val="single" w:sz="4" w:space="0" w:color="auto"/>
            </w:tcBorders>
            <w:vAlign w:val="center"/>
          </w:tcPr>
          <w:p w:rsidR="0030721C" w:rsidRPr="0030721C" w:rsidRDefault="0030721C" w:rsidP="002E1B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30721C">
              <w:rPr>
                <w:rFonts w:ascii="Times New Roman" w:eastAsia="Times New Roman" w:hAnsi="Times New Roman" w:cs="Times New Roman"/>
                <w:i w:val="0"/>
                <w:noProof/>
                <w:sz w:val="24"/>
                <w:szCs w:val="24"/>
              </w:rPr>
              <w:t>3</w:t>
            </w:r>
          </w:p>
        </w:tc>
        <w:tc>
          <w:tcPr>
            <w:tcW w:w="619" w:type="pct"/>
            <w:tcBorders>
              <w:bottom w:val="single" w:sz="4" w:space="0" w:color="auto"/>
            </w:tcBorders>
            <w:vAlign w:val="center"/>
          </w:tcPr>
          <w:p w:rsidR="0030721C" w:rsidRPr="0030721C" w:rsidRDefault="0030721C" w:rsidP="002E1B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30721C">
              <w:rPr>
                <w:rFonts w:ascii="Times New Roman" w:eastAsia="Times New Roman" w:hAnsi="Times New Roman" w:cs="Times New Roman"/>
                <w:i w:val="0"/>
                <w:noProof/>
                <w:sz w:val="24"/>
                <w:szCs w:val="24"/>
              </w:rPr>
              <w:t>4</w:t>
            </w:r>
          </w:p>
        </w:tc>
        <w:tc>
          <w:tcPr>
            <w:tcW w:w="655" w:type="pct"/>
            <w:tcBorders>
              <w:bottom w:val="single" w:sz="4" w:space="0" w:color="auto"/>
            </w:tcBorders>
            <w:vAlign w:val="center"/>
          </w:tcPr>
          <w:p w:rsidR="0030721C" w:rsidRPr="0030721C" w:rsidRDefault="0030721C" w:rsidP="002E1B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noProof/>
                <w:sz w:val="24"/>
                <w:szCs w:val="24"/>
              </w:rPr>
            </w:pPr>
            <w:r w:rsidRPr="0030721C">
              <w:rPr>
                <w:rFonts w:ascii="Times New Roman" w:eastAsia="Times New Roman" w:hAnsi="Times New Roman" w:cs="Times New Roman"/>
                <w:i w:val="0"/>
                <w:noProof/>
                <w:sz w:val="24"/>
                <w:szCs w:val="24"/>
              </w:rPr>
              <w:t>2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vAlign w:val="center"/>
          </w:tcPr>
          <w:p w:rsidR="0030721C" w:rsidRPr="0030721C" w:rsidRDefault="0030721C" w:rsidP="002E1B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30721C">
              <w:rPr>
                <w:rFonts w:ascii="Times New Roman" w:eastAsia="Times New Roman" w:hAnsi="Times New Roman" w:cs="Times New Roman"/>
                <w:i w:val="0"/>
                <w:noProof/>
                <w:sz w:val="24"/>
                <w:szCs w:val="24"/>
              </w:rPr>
              <w:t>3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:rsidR="0030721C" w:rsidRPr="0030721C" w:rsidRDefault="0030721C" w:rsidP="002E1B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30721C">
              <w:rPr>
                <w:rFonts w:ascii="Times New Roman" w:eastAsia="Times New Roman" w:hAnsi="Times New Roman" w:cs="Times New Roman"/>
                <w:i w:val="0"/>
                <w:noProof/>
                <w:sz w:val="24"/>
                <w:szCs w:val="24"/>
              </w:rPr>
              <w:t>4</w:t>
            </w:r>
          </w:p>
        </w:tc>
      </w:tr>
      <w:tr w:rsidR="0030721C" w:rsidRPr="0030721C" w:rsidTr="002E1B40">
        <w:trPr>
          <w:cantSplit/>
          <w:trHeight w:val="1265"/>
        </w:trPr>
        <w:tc>
          <w:tcPr>
            <w:tcW w:w="206" w:type="pct"/>
            <w:tcBorders>
              <w:bottom w:val="single" w:sz="4" w:space="0" w:color="auto"/>
            </w:tcBorders>
          </w:tcPr>
          <w:p w:rsidR="0030721C" w:rsidRPr="0030721C" w:rsidRDefault="0030721C" w:rsidP="002E1B40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30721C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7</w:t>
            </w:r>
          </w:p>
        </w:tc>
        <w:tc>
          <w:tcPr>
            <w:tcW w:w="891" w:type="pct"/>
            <w:tcBorders>
              <w:bottom w:val="single" w:sz="4" w:space="0" w:color="auto"/>
            </w:tcBorders>
          </w:tcPr>
          <w:p w:rsidR="0030721C" w:rsidRPr="0030721C" w:rsidRDefault="0030721C" w:rsidP="002E1B40">
            <w:pPr>
              <w:widowControl w:val="0"/>
              <w:spacing w:before="20" w:after="0" w:line="240" w:lineRule="auto"/>
              <w:ind w:left="-87" w:right="-87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0721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Плавание без учета времени (м)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vAlign w:val="center"/>
          </w:tcPr>
          <w:p w:rsidR="0030721C" w:rsidRPr="0030721C" w:rsidRDefault="0030721C" w:rsidP="002E1B40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30721C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4</w:t>
            </w:r>
          </w:p>
        </w:tc>
        <w:tc>
          <w:tcPr>
            <w:tcW w:w="725" w:type="pct"/>
            <w:tcBorders>
              <w:bottom w:val="single" w:sz="4" w:space="0" w:color="auto"/>
            </w:tcBorders>
            <w:vAlign w:val="center"/>
          </w:tcPr>
          <w:p w:rsidR="0030721C" w:rsidRPr="0030721C" w:rsidRDefault="0030721C" w:rsidP="002E1B40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30721C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7</w:t>
            </w:r>
          </w:p>
        </w:tc>
        <w:tc>
          <w:tcPr>
            <w:tcW w:w="619" w:type="pct"/>
            <w:tcBorders>
              <w:bottom w:val="single" w:sz="4" w:space="0" w:color="auto"/>
            </w:tcBorders>
            <w:vAlign w:val="center"/>
          </w:tcPr>
          <w:p w:rsidR="0030721C" w:rsidRPr="0030721C" w:rsidRDefault="0030721C" w:rsidP="002E1B40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noProof/>
                <w:sz w:val="24"/>
                <w:szCs w:val="24"/>
              </w:rPr>
            </w:pPr>
            <w:r w:rsidRPr="0030721C">
              <w:rPr>
                <w:rFonts w:ascii="Times New Roman" w:eastAsia="Times New Roman" w:hAnsi="Times New Roman" w:cs="Times New Roman"/>
                <w:i w:val="0"/>
                <w:noProof/>
                <w:sz w:val="24"/>
                <w:szCs w:val="24"/>
              </w:rPr>
              <w:t>8</w:t>
            </w:r>
          </w:p>
        </w:tc>
        <w:tc>
          <w:tcPr>
            <w:tcW w:w="655" w:type="pct"/>
            <w:tcBorders>
              <w:bottom w:val="single" w:sz="4" w:space="0" w:color="auto"/>
            </w:tcBorders>
            <w:vAlign w:val="center"/>
          </w:tcPr>
          <w:p w:rsidR="0030721C" w:rsidRPr="0030721C" w:rsidRDefault="0030721C" w:rsidP="002E1B40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noProof/>
                <w:sz w:val="24"/>
                <w:szCs w:val="24"/>
              </w:rPr>
            </w:pPr>
            <w:r w:rsidRPr="0030721C">
              <w:rPr>
                <w:rFonts w:ascii="Times New Roman" w:eastAsia="Times New Roman" w:hAnsi="Times New Roman" w:cs="Times New Roman"/>
                <w:i w:val="0"/>
                <w:noProof/>
                <w:sz w:val="24"/>
                <w:szCs w:val="24"/>
              </w:rPr>
              <w:t>4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vAlign w:val="center"/>
          </w:tcPr>
          <w:p w:rsidR="0030721C" w:rsidRPr="0030721C" w:rsidRDefault="0030721C" w:rsidP="002E1B40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30721C">
              <w:rPr>
                <w:rFonts w:ascii="Times New Roman" w:eastAsia="Times New Roman" w:hAnsi="Times New Roman" w:cs="Times New Roman"/>
                <w:i w:val="0"/>
                <w:noProof/>
                <w:sz w:val="24"/>
                <w:szCs w:val="24"/>
              </w:rPr>
              <w:t>7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:rsidR="0030721C" w:rsidRPr="0030721C" w:rsidRDefault="0030721C" w:rsidP="002E1B40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30721C">
              <w:rPr>
                <w:rFonts w:ascii="Times New Roman" w:eastAsia="Times New Roman" w:hAnsi="Times New Roman" w:cs="Times New Roman"/>
                <w:i w:val="0"/>
                <w:noProof/>
                <w:sz w:val="24"/>
                <w:szCs w:val="24"/>
              </w:rPr>
              <w:t>8</w:t>
            </w:r>
          </w:p>
        </w:tc>
      </w:tr>
      <w:tr w:rsidR="0030721C" w:rsidRPr="0030721C" w:rsidTr="002E1B40">
        <w:trPr>
          <w:cantSplit/>
          <w:trHeight w:val="1549"/>
        </w:trPr>
        <w:tc>
          <w:tcPr>
            <w:tcW w:w="1097" w:type="pct"/>
            <w:gridSpan w:val="2"/>
            <w:tcBorders>
              <w:bottom w:val="single" w:sz="4" w:space="0" w:color="auto"/>
            </w:tcBorders>
          </w:tcPr>
          <w:p w:rsidR="0030721C" w:rsidRPr="0030721C" w:rsidRDefault="0030721C" w:rsidP="002E1B40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0721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Количество видов испытаний (тестов) в возрастной группе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vAlign w:val="center"/>
          </w:tcPr>
          <w:p w:rsidR="0030721C" w:rsidRPr="0030721C" w:rsidRDefault="0030721C" w:rsidP="002E1B40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30721C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7</w:t>
            </w:r>
          </w:p>
        </w:tc>
        <w:tc>
          <w:tcPr>
            <w:tcW w:w="725" w:type="pct"/>
            <w:tcBorders>
              <w:bottom w:val="single" w:sz="4" w:space="0" w:color="auto"/>
            </w:tcBorders>
            <w:vAlign w:val="center"/>
          </w:tcPr>
          <w:p w:rsidR="0030721C" w:rsidRPr="0030721C" w:rsidRDefault="0030721C" w:rsidP="002E1B40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30721C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7</w:t>
            </w:r>
          </w:p>
        </w:tc>
        <w:tc>
          <w:tcPr>
            <w:tcW w:w="619" w:type="pct"/>
            <w:tcBorders>
              <w:bottom w:val="single" w:sz="4" w:space="0" w:color="auto"/>
            </w:tcBorders>
            <w:vAlign w:val="center"/>
          </w:tcPr>
          <w:p w:rsidR="0030721C" w:rsidRPr="0030721C" w:rsidRDefault="0030721C" w:rsidP="002E1B40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noProof/>
                <w:sz w:val="24"/>
                <w:szCs w:val="24"/>
              </w:rPr>
            </w:pPr>
            <w:r w:rsidRPr="0030721C">
              <w:rPr>
                <w:rFonts w:ascii="Times New Roman" w:eastAsia="Times New Roman" w:hAnsi="Times New Roman" w:cs="Times New Roman"/>
                <w:i w:val="0"/>
                <w:noProof/>
                <w:sz w:val="24"/>
                <w:szCs w:val="24"/>
              </w:rPr>
              <w:t>7</w:t>
            </w:r>
          </w:p>
        </w:tc>
        <w:tc>
          <w:tcPr>
            <w:tcW w:w="655" w:type="pct"/>
            <w:tcBorders>
              <w:bottom w:val="single" w:sz="4" w:space="0" w:color="auto"/>
            </w:tcBorders>
            <w:vAlign w:val="center"/>
          </w:tcPr>
          <w:p w:rsidR="0030721C" w:rsidRPr="0030721C" w:rsidRDefault="0030721C" w:rsidP="002E1B40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noProof/>
                <w:sz w:val="24"/>
                <w:szCs w:val="24"/>
              </w:rPr>
            </w:pPr>
            <w:r w:rsidRPr="0030721C">
              <w:rPr>
                <w:rFonts w:ascii="Times New Roman" w:eastAsia="Times New Roman" w:hAnsi="Times New Roman" w:cs="Times New Roman"/>
                <w:i w:val="0"/>
                <w:noProof/>
                <w:sz w:val="24"/>
                <w:szCs w:val="24"/>
              </w:rPr>
              <w:t>7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vAlign w:val="center"/>
          </w:tcPr>
          <w:p w:rsidR="0030721C" w:rsidRPr="0030721C" w:rsidRDefault="0030721C" w:rsidP="002E1B40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noProof/>
                <w:sz w:val="24"/>
                <w:szCs w:val="24"/>
              </w:rPr>
            </w:pPr>
            <w:r w:rsidRPr="0030721C">
              <w:rPr>
                <w:rFonts w:ascii="Times New Roman" w:eastAsia="Times New Roman" w:hAnsi="Times New Roman" w:cs="Times New Roman"/>
                <w:i w:val="0"/>
                <w:noProof/>
                <w:sz w:val="24"/>
                <w:szCs w:val="24"/>
              </w:rPr>
              <w:t>7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:rsidR="0030721C" w:rsidRPr="0030721C" w:rsidRDefault="0030721C" w:rsidP="002E1B40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noProof/>
                <w:sz w:val="24"/>
                <w:szCs w:val="24"/>
              </w:rPr>
            </w:pPr>
            <w:r w:rsidRPr="0030721C">
              <w:rPr>
                <w:rFonts w:ascii="Times New Roman" w:eastAsia="Times New Roman" w:hAnsi="Times New Roman" w:cs="Times New Roman"/>
                <w:i w:val="0"/>
                <w:noProof/>
                <w:sz w:val="24"/>
                <w:szCs w:val="24"/>
              </w:rPr>
              <w:t>7</w:t>
            </w:r>
          </w:p>
        </w:tc>
      </w:tr>
      <w:tr w:rsidR="0030721C" w:rsidRPr="0030721C" w:rsidTr="002E1B40">
        <w:trPr>
          <w:cantSplit/>
          <w:trHeight w:val="1549"/>
        </w:trPr>
        <w:tc>
          <w:tcPr>
            <w:tcW w:w="1097" w:type="pct"/>
            <w:gridSpan w:val="2"/>
            <w:tcBorders>
              <w:bottom w:val="single" w:sz="4" w:space="0" w:color="auto"/>
            </w:tcBorders>
          </w:tcPr>
          <w:p w:rsidR="0030721C" w:rsidRPr="0030721C" w:rsidRDefault="0030721C" w:rsidP="002E1B40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0721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Количество видов испытаний (тестов), которые необходимо выполнить для получения диплома о сдаче норм ГТО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vAlign w:val="center"/>
          </w:tcPr>
          <w:p w:rsidR="0030721C" w:rsidRPr="0030721C" w:rsidRDefault="0030721C" w:rsidP="002E1B40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30721C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5</w:t>
            </w:r>
          </w:p>
        </w:tc>
        <w:tc>
          <w:tcPr>
            <w:tcW w:w="725" w:type="pct"/>
            <w:tcBorders>
              <w:bottom w:val="single" w:sz="4" w:space="0" w:color="auto"/>
            </w:tcBorders>
            <w:vAlign w:val="center"/>
          </w:tcPr>
          <w:p w:rsidR="0030721C" w:rsidRPr="0030721C" w:rsidRDefault="0030721C" w:rsidP="002E1B40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30721C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6</w:t>
            </w:r>
          </w:p>
        </w:tc>
        <w:tc>
          <w:tcPr>
            <w:tcW w:w="619" w:type="pct"/>
            <w:tcBorders>
              <w:bottom w:val="single" w:sz="4" w:space="0" w:color="auto"/>
            </w:tcBorders>
            <w:vAlign w:val="center"/>
          </w:tcPr>
          <w:p w:rsidR="0030721C" w:rsidRPr="0030721C" w:rsidRDefault="0030721C" w:rsidP="002E1B40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noProof/>
                <w:sz w:val="24"/>
                <w:szCs w:val="24"/>
              </w:rPr>
            </w:pPr>
            <w:r w:rsidRPr="0030721C">
              <w:rPr>
                <w:rFonts w:ascii="Times New Roman" w:eastAsia="Times New Roman" w:hAnsi="Times New Roman" w:cs="Times New Roman"/>
                <w:i w:val="0"/>
                <w:noProof/>
                <w:sz w:val="24"/>
                <w:szCs w:val="24"/>
              </w:rPr>
              <w:t>7</w:t>
            </w:r>
          </w:p>
        </w:tc>
        <w:tc>
          <w:tcPr>
            <w:tcW w:w="655" w:type="pct"/>
            <w:tcBorders>
              <w:bottom w:val="single" w:sz="4" w:space="0" w:color="auto"/>
            </w:tcBorders>
            <w:vAlign w:val="center"/>
          </w:tcPr>
          <w:p w:rsidR="0030721C" w:rsidRPr="0030721C" w:rsidRDefault="0030721C" w:rsidP="002E1B40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30721C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5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vAlign w:val="center"/>
          </w:tcPr>
          <w:p w:rsidR="0030721C" w:rsidRPr="0030721C" w:rsidRDefault="0030721C" w:rsidP="002E1B40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30721C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6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:rsidR="0030721C" w:rsidRPr="0030721C" w:rsidRDefault="0030721C" w:rsidP="002E1B40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noProof/>
                <w:sz w:val="24"/>
                <w:szCs w:val="24"/>
              </w:rPr>
            </w:pPr>
            <w:r w:rsidRPr="0030721C">
              <w:rPr>
                <w:rFonts w:ascii="Times New Roman" w:eastAsia="Times New Roman" w:hAnsi="Times New Roman" w:cs="Times New Roman"/>
                <w:i w:val="0"/>
                <w:noProof/>
                <w:sz w:val="24"/>
                <w:szCs w:val="24"/>
              </w:rPr>
              <w:t>7</w:t>
            </w:r>
          </w:p>
        </w:tc>
      </w:tr>
    </w:tbl>
    <w:p w:rsidR="0030721C" w:rsidRPr="0030721C" w:rsidRDefault="0030721C" w:rsidP="0030721C">
      <w:pPr>
        <w:spacing w:after="0" w:line="240" w:lineRule="auto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30721C" w:rsidRPr="0030721C" w:rsidRDefault="0030721C" w:rsidP="0030721C">
      <w:pPr>
        <w:spacing w:after="0"/>
        <w:ind w:firstLine="708"/>
        <w:jc w:val="both"/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</w:pPr>
      <w:r w:rsidRPr="0030721C"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  <w:t>Нормативно-тестирующая часть Всероссийского физкультурно-спортивного комплекса предусматривает государственные требования к уровню физической подготовленности населения на основании выполнения нормативов и оценки уровня знаний и умений, состоит из следующих основных разделов:</w:t>
      </w:r>
    </w:p>
    <w:p w:rsidR="0030721C" w:rsidRPr="0030721C" w:rsidRDefault="0030721C" w:rsidP="0030721C">
      <w:pPr>
        <w:spacing w:after="0"/>
        <w:jc w:val="both"/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</w:pPr>
      <w:r w:rsidRPr="0030721C"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  <w:t>а) виды испытаний (тесты) и нормативы;</w:t>
      </w:r>
    </w:p>
    <w:p w:rsidR="0030721C" w:rsidRPr="0030721C" w:rsidRDefault="0030721C" w:rsidP="0030721C">
      <w:pPr>
        <w:spacing w:after="0"/>
        <w:jc w:val="both"/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</w:pPr>
      <w:r w:rsidRPr="0030721C"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  <w:t>б) требования к оценке уровня знаний и умений в области физической культуры и спорта;</w:t>
      </w:r>
    </w:p>
    <w:p w:rsidR="0030721C" w:rsidRPr="0030721C" w:rsidRDefault="0030721C" w:rsidP="0030721C">
      <w:pPr>
        <w:spacing w:after="0"/>
        <w:jc w:val="both"/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</w:pPr>
      <w:r w:rsidRPr="0030721C"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  <w:t>в) рекомендации к недельному двигательному режиму.</w:t>
      </w:r>
    </w:p>
    <w:p w:rsidR="0030721C" w:rsidRPr="0030721C" w:rsidRDefault="0030721C" w:rsidP="0030721C">
      <w:pPr>
        <w:spacing w:after="0"/>
        <w:ind w:firstLine="708"/>
        <w:jc w:val="both"/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</w:pPr>
      <w:r w:rsidRPr="0030721C"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  <w:lastRenderedPageBreak/>
        <w:t>Виды испытаний (тесты) и нормативы включают в себя:</w:t>
      </w:r>
    </w:p>
    <w:p w:rsidR="0030721C" w:rsidRPr="0030721C" w:rsidRDefault="0030721C" w:rsidP="0030721C">
      <w:pPr>
        <w:spacing w:after="0"/>
        <w:jc w:val="both"/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</w:pPr>
      <w:r w:rsidRPr="0030721C"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  <w:t>а) виды испытаний (тесты), позволяющие определить уровень развития физических качеств и прикладных двигательных умений и навыков;</w:t>
      </w:r>
    </w:p>
    <w:p w:rsidR="0030721C" w:rsidRPr="0030721C" w:rsidRDefault="0030721C" w:rsidP="0030721C">
      <w:pPr>
        <w:spacing w:after="0"/>
        <w:jc w:val="both"/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</w:pPr>
      <w:r w:rsidRPr="0030721C"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  <w:t>б) нормативы, позволяющие оценить разносторонность (гармоничность) развития основных физических качеств и прикладных двигательных умений и навыков в соответствии с половыми и возрастными особенностями развития человека.</w:t>
      </w:r>
    </w:p>
    <w:p w:rsidR="0030721C" w:rsidRPr="0030721C" w:rsidRDefault="0030721C" w:rsidP="0030721C">
      <w:pPr>
        <w:spacing w:after="0"/>
        <w:ind w:firstLine="708"/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</w:pPr>
      <w:r w:rsidRPr="0030721C"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  <w:t>Виды испытаний (тесты) подразделяются на обязательные испытания (тесты) и испытания по выбору.</w:t>
      </w:r>
    </w:p>
    <w:p w:rsidR="0030721C" w:rsidRPr="0030721C" w:rsidRDefault="0030721C" w:rsidP="0030721C">
      <w:pPr>
        <w:spacing w:after="0"/>
        <w:ind w:firstLine="708"/>
        <w:jc w:val="both"/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</w:pPr>
      <w:r w:rsidRPr="0030721C"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  <w:t xml:space="preserve">Обязательные испытания (тесты) в соответствии со ступенями структуры Всероссийского физкультурно-спортивного комплекса подразделяются </w:t>
      </w:r>
      <w:proofErr w:type="gramStart"/>
      <w:r w:rsidRPr="0030721C"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  <w:t>на</w:t>
      </w:r>
      <w:proofErr w:type="gramEnd"/>
      <w:r w:rsidRPr="0030721C"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  <w:t>:</w:t>
      </w:r>
    </w:p>
    <w:p w:rsidR="0030721C" w:rsidRPr="0030721C" w:rsidRDefault="0030721C" w:rsidP="0030721C">
      <w:pPr>
        <w:spacing w:after="0"/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</w:pPr>
      <w:r w:rsidRPr="0030721C"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  <w:t>а) испытания (тесты) по определению уровня развития скоростных возможностей;</w:t>
      </w:r>
      <w:r w:rsidRPr="0030721C"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  <w:br/>
        <w:t>б) испытания (тесты) по определению уровня развития выносливости;</w:t>
      </w:r>
      <w:r w:rsidRPr="0030721C"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  <w:br/>
        <w:t>в) испытания (тесты) по определению уровня развития силы;</w:t>
      </w:r>
      <w:r w:rsidRPr="0030721C"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  <w:br/>
        <w:t>г) испытания (тесты) по определению уровня развития гибкости.</w:t>
      </w:r>
    </w:p>
    <w:p w:rsidR="0030721C" w:rsidRPr="0030721C" w:rsidRDefault="0030721C" w:rsidP="0030721C">
      <w:pPr>
        <w:spacing w:after="0"/>
        <w:ind w:firstLine="708"/>
        <w:jc w:val="both"/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</w:pPr>
      <w:r w:rsidRPr="0030721C"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  <w:t xml:space="preserve">Испытания (тесты) по выбору в соответствии со ступенями структуры Всероссийского физкультурно-спортивного комплекса подразделяются </w:t>
      </w:r>
      <w:proofErr w:type="gramStart"/>
      <w:r w:rsidRPr="0030721C"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  <w:t>на</w:t>
      </w:r>
      <w:proofErr w:type="gramEnd"/>
      <w:r w:rsidRPr="0030721C"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  <w:t>:</w:t>
      </w:r>
    </w:p>
    <w:p w:rsidR="0030721C" w:rsidRPr="0030721C" w:rsidRDefault="0030721C" w:rsidP="0030721C">
      <w:pPr>
        <w:spacing w:after="0"/>
        <w:jc w:val="both"/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</w:pPr>
      <w:r w:rsidRPr="0030721C"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  <w:t>а) испытания (тесты) по определению уровня развития скоростно-силовых возможностей;</w:t>
      </w:r>
      <w:r w:rsidRPr="0030721C"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  <w:br/>
        <w:t>б) испытания (тесты) по определению уровня развития координационных способностей;</w:t>
      </w:r>
      <w:r w:rsidRPr="0030721C"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  <w:br/>
        <w:t>в) испытания (тесты) по определению уровня овладения прикладными навыками.</w:t>
      </w:r>
    </w:p>
    <w:p w:rsidR="0030721C" w:rsidRPr="0030721C" w:rsidRDefault="0030721C" w:rsidP="0030721C">
      <w:pPr>
        <w:spacing w:after="0"/>
        <w:ind w:firstLine="708"/>
        <w:jc w:val="both"/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</w:pPr>
      <w:r w:rsidRPr="0030721C"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  <w:t xml:space="preserve">Дети, выполнившие нормативы, овладевшие знаниями и умениями </w:t>
      </w:r>
      <w:r w:rsidRPr="0030721C">
        <w:rPr>
          <w:rFonts w:ascii="Times New Roman" w:eastAsia="Calibri" w:hAnsi="Times New Roman" w:cs="Times New Roman"/>
          <w:i w:val="0"/>
          <w:sz w:val="24"/>
          <w:szCs w:val="24"/>
        </w:rPr>
        <w:t>I</w:t>
      </w:r>
      <w:r w:rsidRPr="0030721C"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  <w:t xml:space="preserve"> ступени Всероссийского физкультурно-спортивного комплекса, </w:t>
      </w:r>
      <w:proofErr w:type="gramStart"/>
      <w:r w:rsidRPr="0030721C"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  <w:t>адаптированная</w:t>
      </w:r>
      <w:proofErr w:type="gramEnd"/>
      <w:r w:rsidRPr="0030721C"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  <w:t xml:space="preserve"> для детей старшего дошкольного возраста, награждаются дипломами, образец и описание которого утверждаются Администрацией МАДОУ № 378.</w:t>
      </w:r>
    </w:p>
    <w:p w:rsidR="0030721C" w:rsidRPr="0030721C" w:rsidRDefault="0030721C" w:rsidP="0030721C">
      <w:pPr>
        <w:shd w:val="clear" w:color="auto" w:fill="FFFFFF"/>
        <w:spacing w:before="100" w:beforeAutospacing="1" w:after="100" w:afterAutospacing="1" w:line="408" w:lineRule="atLeast"/>
        <w:textAlignment w:val="top"/>
        <w:rPr>
          <w:rFonts w:ascii="Arial" w:eastAsia="Times New Roman" w:hAnsi="Arial" w:cs="Arial"/>
          <w:i w:val="0"/>
          <w:iCs w:val="0"/>
          <w:color w:val="000000"/>
          <w:sz w:val="27"/>
          <w:szCs w:val="27"/>
          <w:lang w:val="ru-RU" w:eastAsia="ru-RU" w:bidi="ar-SA"/>
        </w:rPr>
      </w:pPr>
    </w:p>
    <w:p w:rsidR="007846B7" w:rsidRPr="0030721C" w:rsidRDefault="007846B7">
      <w:pPr>
        <w:rPr>
          <w:lang w:val="ru-RU"/>
        </w:rPr>
      </w:pPr>
    </w:p>
    <w:sectPr w:rsidR="007846B7" w:rsidRPr="0030721C" w:rsidSect="00C2041B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75D23"/>
    <w:multiLevelType w:val="multilevel"/>
    <w:tmpl w:val="92C28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C95E2E"/>
    <w:multiLevelType w:val="hybridMultilevel"/>
    <w:tmpl w:val="8CFC13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5531A4"/>
    <w:multiLevelType w:val="hybridMultilevel"/>
    <w:tmpl w:val="21CABE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721C"/>
    <w:rsid w:val="00044B32"/>
    <w:rsid w:val="002925C0"/>
    <w:rsid w:val="002D26A0"/>
    <w:rsid w:val="0030721C"/>
    <w:rsid w:val="004141A9"/>
    <w:rsid w:val="004A5967"/>
    <w:rsid w:val="007846B7"/>
    <w:rsid w:val="00A14D2A"/>
    <w:rsid w:val="00C2041B"/>
    <w:rsid w:val="00C35687"/>
    <w:rsid w:val="00C36744"/>
    <w:rsid w:val="00CF5CF5"/>
    <w:rsid w:val="00D34FC9"/>
    <w:rsid w:val="00F63B5B"/>
    <w:rsid w:val="00F95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32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044B3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4B3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4B3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4B3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4B3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4B32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4B32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4B32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4B32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4B3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044B3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044B3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44B3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44B3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44B3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44B3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44B3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44B3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44B32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44B3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44B3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044B32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44B3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044B32"/>
    <w:rPr>
      <w:b/>
      <w:bCs/>
      <w:spacing w:val="0"/>
    </w:rPr>
  </w:style>
  <w:style w:type="character" w:styleId="a9">
    <w:name w:val="Emphasis"/>
    <w:uiPriority w:val="20"/>
    <w:qFormat/>
    <w:rsid w:val="00044B3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044B3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44B3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44B32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44B3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044B3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044B3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044B3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044B3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044B3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044B3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044B3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44B32"/>
    <w:pPr>
      <w:outlineLvl w:val="9"/>
    </w:pPr>
  </w:style>
  <w:style w:type="paragraph" w:styleId="af4">
    <w:name w:val="Normal (Web)"/>
    <w:basedOn w:val="a"/>
    <w:uiPriority w:val="99"/>
    <w:semiHidden/>
    <w:unhideWhenUsed/>
    <w:rsid w:val="00307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paragraph" w:customStyle="1" w:styleId="wordsection1">
    <w:name w:val="wordsection1"/>
    <w:basedOn w:val="a"/>
    <w:rsid w:val="00307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5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1481</Words>
  <Characters>8447</Characters>
  <Application>Microsoft Office Word</Application>
  <DocSecurity>0</DocSecurity>
  <Lines>70</Lines>
  <Paragraphs>19</Paragraphs>
  <ScaleCrop>false</ScaleCrop>
  <Company>SPecialiST RePack</Company>
  <LinksUpToDate>false</LinksUpToDate>
  <CharactersWithSpaces>9909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5</cp:revision>
  <dcterms:created xsi:type="dcterms:W3CDTF">2022-11-23T06:32:00Z</dcterms:created>
  <dcterms:modified xsi:type="dcterms:W3CDTF">2022-11-23T09:17:00Z</dcterms:modified>
</cp:coreProperties>
</file>